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E6" w:rsidRPr="005B56D0" w:rsidRDefault="00A325E6" w:rsidP="00A325E6">
      <w:pPr>
        <w:pStyle w:val="Heading2"/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5B56D0">
        <w:rPr>
          <w:rFonts w:ascii="Times New Roman" w:hAnsi="Times New Roman"/>
          <w:sz w:val="22"/>
          <w:szCs w:val="22"/>
        </w:rPr>
        <w:t>Supplementa</w:t>
      </w:r>
      <w:r>
        <w:rPr>
          <w:rFonts w:ascii="Times New Roman" w:hAnsi="Times New Roman"/>
          <w:sz w:val="22"/>
          <w:szCs w:val="22"/>
        </w:rPr>
        <w:t xml:space="preserve">ry </w:t>
      </w:r>
      <w:r w:rsidRPr="005B56D0">
        <w:rPr>
          <w:rFonts w:ascii="Times New Roman" w:hAnsi="Times New Roman"/>
          <w:sz w:val="22"/>
          <w:szCs w:val="22"/>
        </w:rPr>
        <w:t>Table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Background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information,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subjects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genetically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undiagnosed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56D0">
        <w:rPr>
          <w:rFonts w:ascii="Times New Roman" w:hAnsi="Times New Roman"/>
          <w:sz w:val="22"/>
          <w:szCs w:val="22"/>
        </w:rPr>
        <w:t>cholestasis</w:t>
      </w:r>
    </w:p>
    <w:tbl>
      <w:tblPr>
        <w:tblW w:w="0" w:type="auto"/>
        <w:jc w:val="center"/>
        <w:tblLook w:val="04A0"/>
      </w:tblPr>
      <w:tblGrid>
        <w:gridCol w:w="889"/>
        <w:gridCol w:w="595"/>
        <w:gridCol w:w="1109"/>
        <w:gridCol w:w="1231"/>
        <w:gridCol w:w="2465"/>
      </w:tblGrid>
      <w:tr w:rsidR="00A325E6" w:rsidRPr="00561BE5" w:rsidTr="00834052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Patient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Sampling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UDCA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Status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at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last</w:t>
            </w:r>
          </w:p>
        </w:tc>
      </w:tr>
      <w:tr w:rsidR="00A325E6" w:rsidRPr="00561BE5" w:rsidTr="008340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</w:rPr>
              <w:t>a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b/>
                <w:bCs/>
              </w:rPr>
              <w:t xml:space="preserve">in 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5B56D0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5B56D0">
              <w:rPr>
                <w:rFonts w:ascii="Times New Roman" w:eastAsia="等线" w:hAnsi="Times New Roman" w:cs="Times New Roman"/>
                <w:b/>
                <w:bCs/>
              </w:rPr>
              <w:t>follow</w:t>
            </w:r>
            <w:r>
              <w:rPr>
                <w:rFonts w:ascii="Times New Roman" w:eastAsia="等线" w:hAnsi="Times New Roman" w:cs="Times New Roman"/>
                <w:b/>
                <w:bCs/>
              </w:rPr>
              <w:t>-up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,</w:t>
            </w:r>
            <w:r>
              <w:rPr>
                <w:rFonts w:ascii="Times New Roman" w:eastAsia="等线" w:hAnsi="Times New Roman" w:cs="Times New Roman"/>
                <w:b/>
                <w:bCs/>
              </w:rPr>
              <w:t xml:space="preserve"> a</w:t>
            </w:r>
            <w:r w:rsidRPr="005B56D0">
              <w:rPr>
                <w:rFonts w:ascii="Times New Roman" w:eastAsia="等线" w:hAnsi="Times New Roman" w:cs="Times New Roman"/>
                <w:b/>
                <w:bCs/>
              </w:rPr>
              <w:t>ge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Revovered,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P2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Recovered,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bid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Recovered,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N4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Recovered,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P5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0.4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stopped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d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Recovered,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2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P6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0.6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Liver-transplanted,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1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P7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0.5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no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UDCA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Lost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follow-up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P8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0.9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80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mg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qd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Liver-transplanted,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UDCA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N/a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N10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83.3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qd</w:t>
            </w:r>
          </w:p>
        </w:tc>
        <w:tc>
          <w:tcPr>
            <w:tcW w:w="0" w:type="auto"/>
            <w:noWrap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hAnsi="Times New Roman" w:cs="Times New Roman"/>
              </w:rPr>
              <w:t>Died,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50D">
              <w:rPr>
                <w:rFonts w:ascii="Times New Roman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P11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0.7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Persistent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cholestasis,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3</w:t>
            </w:r>
            <w:r>
              <w:rPr>
                <w:rFonts w:ascii="Times New Roman" w:eastAsia="等线" w:hAnsi="Times New Roman" w:cs="Times New Roman"/>
              </w:rPr>
              <w:t xml:space="preserve"> </w:t>
            </w:r>
            <w:r w:rsidRPr="00C9550D">
              <w:rPr>
                <w:rFonts w:ascii="Times New Roman" w:eastAsia="等线" w:hAnsi="Times New Roman" w:cs="Times New Roman"/>
              </w:rPr>
              <w:t>y</w:t>
            </w:r>
          </w:p>
        </w:tc>
      </w:tr>
      <w:tr w:rsidR="00A325E6" w:rsidRPr="00C9550D" w:rsidTr="008340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P12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A325E6" w:rsidRPr="00C9550D" w:rsidRDefault="00A325E6" w:rsidP="00834052">
            <w:pPr>
              <w:spacing w:after="0" w:line="240" w:lineRule="auto"/>
              <w:jc w:val="both"/>
              <w:rPr>
                <w:rFonts w:ascii="Times New Roman" w:eastAsia="等线" w:hAnsi="Times New Roman" w:cs="Times New Roman"/>
              </w:rPr>
            </w:pPr>
            <w:r w:rsidRPr="00C9550D">
              <w:rPr>
                <w:rFonts w:ascii="Times New Roman" w:eastAsia="等线" w:hAnsi="Times New Roman" w:cs="Times New Roman"/>
              </w:rPr>
              <w:t>N/a</w:t>
            </w:r>
          </w:p>
        </w:tc>
      </w:tr>
    </w:tbl>
    <w:p w:rsidR="00FE5098" w:rsidRDefault="00A325E6">
      <w:r w:rsidRPr="00C9550D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“stopped</w:t>
      </w:r>
      <w:r>
        <w:rPr>
          <w:rFonts w:ascii="Times New Roman" w:hAnsi="Times New Roman" w:cs="Times New Roman"/>
        </w:rPr>
        <w:t xml:space="preserve"> indicate </w:t>
      </w:r>
      <w:r w:rsidRPr="00C9550D">
        <w:rPr>
          <w:rFonts w:ascii="Times New Roman" w:hAnsi="Times New Roman" w:cs="Times New Roman"/>
        </w:rPr>
        <w:t>UDCA-free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interval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sampling</w:t>
      </w:r>
      <w:r>
        <w:rPr>
          <w:rFonts w:ascii="Times New Roman" w:hAnsi="Times New Roman" w:cs="Times New Roman"/>
        </w:rPr>
        <w:t xml:space="preserve">. </w:t>
      </w:r>
      <w:r w:rsidRPr="00C9550D">
        <w:rPr>
          <w:rFonts w:ascii="Times New Roman" w:hAnsi="Times New Roman" w:cs="Times New Roman"/>
        </w:rPr>
        <w:t>UC_12</w:t>
      </w:r>
      <w:r>
        <w:rPr>
          <w:rFonts w:ascii="Times New Roman" w:hAnsi="Times New Roman" w:cs="Times New Roman"/>
        </w:rPr>
        <w:t xml:space="preserve"> indicates </w:t>
      </w:r>
      <w:r w:rsidRPr="00C9550D">
        <w:rPr>
          <w:rFonts w:ascii="Times New Roman" w:hAnsi="Times New Roman" w:cs="Times New Roman"/>
        </w:rPr>
        <w:t>raw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lost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label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contamination</w:t>
      </w:r>
      <w:r>
        <w:rPr>
          <w:rFonts w:ascii="Times New Roman" w:hAnsi="Times New Roman" w:cs="Times New Roman"/>
        </w:rPr>
        <w:t xml:space="preserve">. </w:t>
      </w:r>
      <w:r w:rsidRPr="00C9550D">
        <w:rPr>
          <w:rFonts w:ascii="Times New Roman" w:hAnsi="Times New Roman" w:cs="Times New Roman"/>
        </w:rPr>
        <w:t>P1</w:t>
      </w:r>
      <w:r>
        <w:rPr>
          <w:rFonts w:ascii="Times New Roman" w:hAnsi="Times New Roman" w:cs="Times New Roman"/>
        </w:rPr>
        <w:t>-</w:t>
      </w:r>
      <w:r w:rsidRPr="00C9550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were </w:t>
      </w:r>
      <w:r w:rsidRPr="00C9550D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previous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study,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except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P4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P10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excluded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being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diagnosed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  <w:i/>
        </w:rPr>
        <w:t>MYO5B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deficiency.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  <w:noProof/>
          <w:vertAlign w:val="superscript"/>
        </w:rPr>
        <w:t>28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N4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N10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patients.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P1&amp;P2,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P12&amp;P13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siblings.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UC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genetically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undiagnosed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cholestasis</w:t>
      </w:r>
      <w:r>
        <w:rPr>
          <w:rFonts w:ascii="Times New Roman" w:hAnsi="Times New Roman" w:cs="Times New Roman"/>
        </w:rPr>
        <w:t>; S</w:t>
      </w:r>
      <w:r w:rsidRPr="00C955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sex; </w:t>
      </w:r>
      <w:r w:rsidRPr="00C9550D">
        <w:rPr>
          <w:rFonts w:ascii="Times New Roman" w:hAnsi="Times New Roman" w:cs="Times New Roman"/>
        </w:rPr>
        <w:t>M/F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male/female</w:t>
      </w:r>
      <w:r>
        <w:rPr>
          <w:rFonts w:ascii="Times New Roman" w:hAnsi="Times New Roman" w:cs="Times New Roman"/>
        </w:rPr>
        <w:t xml:space="preserve">; </w:t>
      </w:r>
      <w:r w:rsidRPr="00C9550D">
        <w:rPr>
          <w:rFonts w:ascii="Times New Roman" w:hAnsi="Times New Roman" w:cs="Times New Roman"/>
        </w:rPr>
        <w:t>N/A</w:t>
      </w:r>
      <w:r>
        <w:rPr>
          <w:rFonts w:ascii="Times New Roman" w:hAnsi="Times New Roman" w:cs="Times New Roman"/>
        </w:rPr>
        <w:t xml:space="preserve">, </w:t>
      </w:r>
      <w:r w:rsidRPr="00C9550D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lost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9550D">
        <w:rPr>
          <w:rFonts w:ascii="Times New Roman" w:hAnsi="Times New Roman" w:cs="Times New Roman"/>
        </w:rPr>
        <w:t>follow</w:t>
      </w:r>
      <w:r>
        <w:rPr>
          <w:rFonts w:ascii="Times New Roman" w:hAnsi="Times New Roman" w:cs="Times New Roman"/>
        </w:rPr>
        <w:t>-</w:t>
      </w:r>
      <w:r w:rsidRPr="00C9550D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.</w:t>
      </w:r>
    </w:p>
    <w:sectPr w:rsidR="00FE50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A325E6"/>
    <w:rsid w:val="00A325E6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25E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5E6"/>
    <w:rPr>
      <w:rFonts w:ascii="Cambria" w:eastAsia="宋体" w:hAnsi="Cambria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2023-09-11T06:47:00Z</dcterms:created>
  <dcterms:modified xsi:type="dcterms:W3CDTF">2023-09-11T06:47:00Z</dcterms:modified>
</cp:coreProperties>
</file>