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64FAF" w14:textId="1FB88B65" w:rsidR="006A4A95" w:rsidRDefault="006A4A95" w:rsidP="006A4A95">
      <w:pPr>
        <w:pStyle w:val="1"/>
      </w:pPr>
      <w:r>
        <w:lastRenderedPageBreak/>
        <w:t xml:space="preserve">Supplementary Table </w:t>
      </w:r>
      <w:r>
        <w:rPr>
          <w:rFonts w:eastAsiaTheme="minorEastAsia" w:hint="eastAsia"/>
          <w:lang w:eastAsia="zh-CN"/>
        </w:rPr>
        <w:t>4</w:t>
      </w:r>
      <w:r>
        <w:t>.</w:t>
      </w:r>
      <w:r>
        <w:rPr>
          <w:spacing w:val="-4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Wald</w:t>
      </w:r>
      <w:r>
        <w:rPr>
          <w:spacing w:val="-3"/>
        </w:rPr>
        <w:t xml:space="preserve"> </w:t>
      </w:r>
      <w:r>
        <w:t>REML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Hartung–Knapp</w:t>
      </w:r>
      <w:r>
        <w:rPr>
          <w:spacing w:val="-5"/>
        </w:rPr>
        <w:t xml:space="preserve"> </w:t>
      </w:r>
      <w:r>
        <w:t>sensitivity</w:t>
      </w:r>
      <w:r>
        <w:rPr>
          <w:spacing w:val="-3"/>
        </w:rPr>
        <w:t xml:space="preserve"> </w:t>
      </w:r>
      <w:r>
        <w:rPr>
          <w:spacing w:val="-2"/>
        </w:rPr>
        <w:t>intervals</w:t>
      </w:r>
    </w:p>
    <w:p w14:paraId="463BE3C9" w14:textId="77777777" w:rsidR="006A4A95" w:rsidRDefault="006A4A95" w:rsidP="006A4A95">
      <w:pPr>
        <w:pStyle w:val="a3"/>
        <w:rPr>
          <w:b/>
          <w:sz w:val="11"/>
        </w:rPr>
      </w:pPr>
    </w:p>
    <w:tbl>
      <w:tblPr>
        <w:tblStyle w:val="TableNormal"/>
        <w:tblW w:w="0" w:type="auto"/>
        <w:tblInd w:w="93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952"/>
        <w:gridCol w:w="954"/>
        <w:gridCol w:w="952"/>
        <w:gridCol w:w="954"/>
        <w:gridCol w:w="952"/>
        <w:gridCol w:w="954"/>
        <w:gridCol w:w="952"/>
        <w:gridCol w:w="954"/>
        <w:gridCol w:w="952"/>
        <w:gridCol w:w="954"/>
        <w:gridCol w:w="952"/>
        <w:gridCol w:w="954"/>
        <w:gridCol w:w="952"/>
        <w:gridCol w:w="954"/>
        <w:gridCol w:w="952"/>
        <w:gridCol w:w="954"/>
      </w:tblGrid>
      <w:tr w:rsidR="006A4A95" w:rsidRPr="00196E0F" w14:paraId="3744ABB0" w14:textId="77777777" w:rsidTr="00196E0F">
        <w:trPr>
          <w:trHeight w:val="436"/>
        </w:trPr>
        <w:tc>
          <w:tcPr>
            <w:tcW w:w="952" w:type="dxa"/>
            <w:tcBorders>
              <w:bottom w:val="single" w:sz="8" w:space="0" w:color="000000"/>
            </w:tcBorders>
          </w:tcPr>
          <w:p w14:paraId="029E6F9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Figure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132A9D1D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Analysis</w:t>
            </w:r>
          </w:p>
        </w:tc>
        <w:tc>
          <w:tcPr>
            <w:tcW w:w="952" w:type="dxa"/>
            <w:tcBorders>
              <w:bottom w:val="single" w:sz="8" w:space="0" w:color="000000"/>
            </w:tcBorders>
          </w:tcPr>
          <w:p w14:paraId="64DA250C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b/>
                <w:sz w:val="10"/>
              </w:rPr>
            </w:pPr>
            <w:r w:rsidRPr="00196E0F">
              <w:rPr>
                <w:b/>
                <w:spacing w:val="-10"/>
                <w:sz w:val="10"/>
              </w:rPr>
              <w:t>k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1FCC2117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pacing w:val="-10"/>
                <w:sz w:val="10"/>
              </w:rPr>
              <w:t>N</w:t>
            </w:r>
          </w:p>
        </w:tc>
        <w:tc>
          <w:tcPr>
            <w:tcW w:w="952" w:type="dxa"/>
            <w:tcBorders>
              <w:bottom w:val="single" w:sz="8" w:space="0" w:color="000000"/>
            </w:tcBorders>
          </w:tcPr>
          <w:p w14:paraId="751E402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Effect</w:t>
            </w:r>
            <w:r w:rsidRPr="00196E0F">
              <w:rPr>
                <w:b/>
                <w:spacing w:val="-6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measure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248F047D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Estimate</w:t>
            </w:r>
          </w:p>
        </w:tc>
        <w:tc>
          <w:tcPr>
            <w:tcW w:w="952" w:type="dxa"/>
            <w:tcBorders>
              <w:bottom w:val="single" w:sz="8" w:space="0" w:color="000000"/>
            </w:tcBorders>
            <w:vAlign w:val="center"/>
          </w:tcPr>
          <w:p w14:paraId="1DABE270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55"/>
              <w:jc w:val="center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Wald</w:t>
            </w:r>
            <w:r w:rsidRPr="00196E0F">
              <w:rPr>
                <w:b/>
                <w:spacing w:val="-3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REML</w:t>
            </w:r>
            <w:r w:rsidRPr="00196E0F">
              <w:rPr>
                <w:b/>
                <w:spacing w:val="-2"/>
                <w:sz w:val="10"/>
              </w:rPr>
              <w:t xml:space="preserve"> </w:t>
            </w:r>
            <w:r w:rsidRPr="00196E0F">
              <w:rPr>
                <w:b/>
                <w:spacing w:val="-5"/>
                <w:sz w:val="10"/>
              </w:rPr>
              <w:t>95%</w:t>
            </w:r>
          </w:p>
          <w:p w14:paraId="661AB0E9" w14:textId="77777777" w:rsidR="006A4A95" w:rsidRPr="00196E0F" w:rsidRDefault="006A4A95" w:rsidP="00196E0F">
            <w:pPr>
              <w:pStyle w:val="TableParagraph"/>
              <w:spacing w:before="0" w:line="240" w:lineRule="auto"/>
              <w:ind w:left="55"/>
              <w:jc w:val="center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CI</w:t>
            </w:r>
            <w:r w:rsidRPr="00196E0F">
              <w:rPr>
                <w:b/>
                <w:spacing w:val="-2"/>
                <w:sz w:val="10"/>
              </w:rPr>
              <w:t xml:space="preserve"> (primary)</w:t>
            </w:r>
          </w:p>
        </w:tc>
        <w:tc>
          <w:tcPr>
            <w:tcW w:w="954" w:type="dxa"/>
            <w:tcBorders>
              <w:bottom w:val="single" w:sz="8" w:space="0" w:color="000000"/>
            </w:tcBorders>
            <w:vAlign w:val="center"/>
          </w:tcPr>
          <w:p w14:paraId="2901CCC3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56" w:right="108"/>
              <w:jc w:val="center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Hartung–Knapp</w:t>
            </w:r>
            <w:r w:rsidRPr="00196E0F">
              <w:rPr>
                <w:b/>
                <w:spacing w:val="40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95%</w:t>
            </w:r>
            <w:r w:rsidRPr="00196E0F">
              <w:rPr>
                <w:b/>
                <w:spacing w:val="-7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CI</w:t>
            </w:r>
          </w:p>
          <w:p w14:paraId="451920D1" w14:textId="77777777" w:rsidR="006A4A95" w:rsidRPr="00196E0F" w:rsidRDefault="006A4A95" w:rsidP="00196E0F">
            <w:pPr>
              <w:pStyle w:val="TableParagraph"/>
              <w:spacing w:before="0" w:line="240" w:lineRule="auto"/>
              <w:ind w:left="56"/>
              <w:jc w:val="center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(sensitivity)</w:t>
            </w:r>
          </w:p>
        </w:tc>
        <w:tc>
          <w:tcPr>
            <w:tcW w:w="952" w:type="dxa"/>
            <w:tcBorders>
              <w:bottom w:val="single" w:sz="8" w:space="0" w:color="000000"/>
            </w:tcBorders>
          </w:tcPr>
          <w:p w14:paraId="700CD2CE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Wald</w:t>
            </w:r>
            <w:r w:rsidRPr="00196E0F">
              <w:rPr>
                <w:b/>
                <w:spacing w:val="-5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crosses</w:t>
            </w:r>
            <w:r w:rsidRPr="00196E0F">
              <w:rPr>
                <w:b/>
                <w:spacing w:val="-4"/>
                <w:sz w:val="10"/>
              </w:rPr>
              <w:t xml:space="preserve"> null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370023B8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Hartung–Knapp</w:t>
            </w:r>
            <w:r w:rsidRPr="00196E0F">
              <w:rPr>
                <w:b/>
                <w:spacing w:val="40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crosses</w:t>
            </w:r>
            <w:r w:rsidRPr="00196E0F">
              <w:rPr>
                <w:b/>
                <w:spacing w:val="-7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null</w:t>
            </w:r>
          </w:p>
        </w:tc>
        <w:tc>
          <w:tcPr>
            <w:tcW w:w="952" w:type="dxa"/>
            <w:tcBorders>
              <w:bottom w:val="single" w:sz="8" w:space="0" w:color="000000"/>
            </w:tcBorders>
          </w:tcPr>
          <w:p w14:paraId="1B671F7D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 w:right="171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Null-crossing</w:t>
            </w:r>
            <w:r w:rsidRPr="00196E0F">
              <w:rPr>
                <w:b/>
                <w:spacing w:val="40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judgment</w:t>
            </w:r>
            <w:r w:rsidRPr="00196E0F">
              <w:rPr>
                <w:b/>
                <w:spacing w:val="-5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differs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5E2FC97D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 w:right="108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tau-squared</w:t>
            </w:r>
            <w:r w:rsidRPr="00196E0F">
              <w:rPr>
                <w:b/>
                <w:spacing w:val="40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(REML)</w:t>
            </w:r>
          </w:p>
        </w:tc>
        <w:tc>
          <w:tcPr>
            <w:tcW w:w="952" w:type="dxa"/>
            <w:tcBorders>
              <w:bottom w:val="single" w:sz="8" w:space="0" w:color="000000"/>
            </w:tcBorders>
          </w:tcPr>
          <w:p w14:paraId="6A519A66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I-squared</w:t>
            </w:r>
            <w:r w:rsidRPr="00196E0F">
              <w:rPr>
                <w:b/>
                <w:spacing w:val="-6"/>
                <w:sz w:val="10"/>
              </w:rPr>
              <w:t xml:space="preserve"> </w:t>
            </w:r>
            <w:r w:rsidRPr="00196E0F">
              <w:rPr>
                <w:b/>
                <w:spacing w:val="-5"/>
                <w:sz w:val="10"/>
              </w:rPr>
              <w:t>(%)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579D1AA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Q</w:t>
            </w:r>
            <w:r w:rsidRPr="00196E0F">
              <w:rPr>
                <w:b/>
                <w:spacing w:val="-1"/>
                <w:sz w:val="10"/>
              </w:rPr>
              <w:t xml:space="preserve"> </w:t>
            </w:r>
            <w:r w:rsidRPr="00196E0F">
              <w:rPr>
                <w:b/>
                <w:spacing w:val="-4"/>
                <w:sz w:val="10"/>
              </w:rPr>
              <w:t>(df)</w:t>
            </w:r>
          </w:p>
        </w:tc>
        <w:tc>
          <w:tcPr>
            <w:tcW w:w="952" w:type="dxa"/>
            <w:tcBorders>
              <w:bottom w:val="single" w:sz="8" w:space="0" w:color="000000"/>
            </w:tcBorders>
          </w:tcPr>
          <w:p w14:paraId="4114BCE8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b/>
                <w:sz w:val="10"/>
              </w:rPr>
            </w:pPr>
            <w:r w:rsidRPr="00196E0F">
              <w:rPr>
                <w:b/>
                <w:sz w:val="10"/>
              </w:rPr>
              <w:t>Q</w:t>
            </w:r>
            <w:r w:rsidRPr="00196E0F">
              <w:rPr>
                <w:b/>
                <w:spacing w:val="-1"/>
                <w:sz w:val="10"/>
              </w:rPr>
              <w:t xml:space="preserve"> </w:t>
            </w:r>
            <w:r w:rsidRPr="00196E0F">
              <w:rPr>
                <w:b/>
                <w:sz w:val="10"/>
              </w:rPr>
              <w:t>P</w:t>
            </w:r>
            <w:r w:rsidRPr="00196E0F">
              <w:rPr>
                <w:b/>
                <w:spacing w:val="-1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value</w:t>
            </w:r>
          </w:p>
        </w:tc>
        <w:tc>
          <w:tcPr>
            <w:tcW w:w="954" w:type="dxa"/>
            <w:tcBorders>
              <w:bottom w:val="single" w:sz="8" w:space="0" w:color="000000"/>
            </w:tcBorders>
          </w:tcPr>
          <w:p w14:paraId="539FDF41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b/>
                <w:sz w:val="10"/>
              </w:rPr>
            </w:pPr>
            <w:r w:rsidRPr="00196E0F">
              <w:rPr>
                <w:b/>
                <w:spacing w:val="-2"/>
                <w:sz w:val="10"/>
              </w:rPr>
              <w:t>95%</w:t>
            </w:r>
            <w:r w:rsidRPr="00196E0F">
              <w:rPr>
                <w:b/>
                <w:spacing w:val="-5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prediction</w:t>
            </w:r>
            <w:r w:rsidRPr="00196E0F">
              <w:rPr>
                <w:b/>
                <w:spacing w:val="40"/>
                <w:sz w:val="10"/>
              </w:rPr>
              <w:t xml:space="preserve"> </w:t>
            </w:r>
            <w:r w:rsidRPr="00196E0F">
              <w:rPr>
                <w:b/>
                <w:spacing w:val="-2"/>
                <w:sz w:val="10"/>
              </w:rPr>
              <w:t>interval</w:t>
            </w:r>
          </w:p>
        </w:tc>
      </w:tr>
      <w:tr w:rsidR="006A4A95" w:rsidRPr="00196E0F" w14:paraId="314AF4F6" w14:textId="77777777" w:rsidTr="00196E0F">
        <w:trPr>
          <w:trHeight w:val="320"/>
        </w:trPr>
        <w:tc>
          <w:tcPr>
            <w:tcW w:w="952" w:type="dxa"/>
          </w:tcPr>
          <w:p w14:paraId="607B4811" w14:textId="36C2753D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3</w:t>
            </w:r>
          </w:p>
        </w:tc>
        <w:tc>
          <w:tcPr>
            <w:tcW w:w="954" w:type="dxa"/>
          </w:tcPr>
          <w:p w14:paraId="748898C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Randomized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subgroup</w:t>
            </w:r>
          </w:p>
        </w:tc>
        <w:tc>
          <w:tcPr>
            <w:tcW w:w="952" w:type="dxa"/>
          </w:tcPr>
          <w:p w14:paraId="375AEE8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367C926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431</w:t>
            </w:r>
          </w:p>
        </w:tc>
        <w:tc>
          <w:tcPr>
            <w:tcW w:w="952" w:type="dxa"/>
          </w:tcPr>
          <w:p w14:paraId="6409FE9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6E79D4E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0.7454</w:t>
            </w:r>
          </w:p>
        </w:tc>
        <w:tc>
          <w:tcPr>
            <w:tcW w:w="952" w:type="dxa"/>
            <w:vAlign w:val="center"/>
          </w:tcPr>
          <w:p w14:paraId="52E8A1A4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0.3205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1.7339</w:t>
            </w:r>
          </w:p>
        </w:tc>
        <w:tc>
          <w:tcPr>
            <w:tcW w:w="954" w:type="dxa"/>
            <w:vAlign w:val="center"/>
          </w:tcPr>
          <w:p w14:paraId="418DEB9E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0.4534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1.2255</w:t>
            </w:r>
          </w:p>
        </w:tc>
        <w:tc>
          <w:tcPr>
            <w:tcW w:w="952" w:type="dxa"/>
          </w:tcPr>
          <w:p w14:paraId="7C94DA7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758E382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6C0C6B0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337212E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3A4C066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119E792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0.395 </w:t>
            </w:r>
            <w:r w:rsidRPr="00196E0F">
              <w:rPr>
                <w:spacing w:val="-5"/>
                <w:sz w:val="10"/>
              </w:rPr>
              <w:t>(3)</w:t>
            </w:r>
          </w:p>
        </w:tc>
        <w:tc>
          <w:tcPr>
            <w:tcW w:w="952" w:type="dxa"/>
          </w:tcPr>
          <w:p w14:paraId="0799CD6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0.9413</w:t>
            </w:r>
          </w:p>
        </w:tc>
        <w:tc>
          <w:tcPr>
            <w:tcW w:w="954" w:type="dxa"/>
          </w:tcPr>
          <w:p w14:paraId="326A40F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406FF2F5" w14:textId="77777777" w:rsidTr="00196E0F">
        <w:trPr>
          <w:trHeight w:val="320"/>
        </w:trPr>
        <w:tc>
          <w:tcPr>
            <w:tcW w:w="952" w:type="dxa"/>
          </w:tcPr>
          <w:p w14:paraId="23A441CF" w14:textId="10E6A800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3</w:t>
            </w:r>
          </w:p>
        </w:tc>
        <w:tc>
          <w:tcPr>
            <w:tcW w:w="954" w:type="dxa"/>
          </w:tcPr>
          <w:p w14:paraId="6F7D5DC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Observational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subgroup</w:t>
            </w:r>
          </w:p>
        </w:tc>
        <w:tc>
          <w:tcPr>
            <w:tcW w:w="952" w:type="dxa"/>
          </w:tcPr>
          <w:p w14:paraId="3783118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5</w:t>
            </w:r>
          </w:p>
        </w:tc>
        <w:tc>
          <w:tcPr>
            <w:tcW w:w="954" w:type="dxa"/>
          </w:tcPr>
          <w:p w14:paraId="3A45370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883</w:t>
            </w:r>
          </w:p>
        </w:tc>
        <w:tc>
          <w:tcPr>
            <w:tcW w:w="952" w:type="dxa"/>
          </w:tcPr>
          <w:p w14:paraId="0C5DA59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7FA78B9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0.4287</w:t>
            </w:r>
          </w:p>
        </w:tc>
        <w:tc>
          <w:tcPr>
            <w:tcW w:w="952" w:type="dxa"/>
            <w:vAlign w:val="center"/>
          </w:tcPr>
          <w:p w14:paraId="59A22C77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0.2034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0.9037</w:t>
            </w:r>
          </w:p>
        </w:tc>
        <w:tc>
          <w:tcPr>
            <w:tcW w:w="954" w:type="dxa"/>
            <w:vAlign w:val="center"/>
          </w:tcPr>
          <w:p w14:paraId="3D90B58F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0.1398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1.3150</w:t>
            </w:r>
          </w:p>
        </w:tc>
        <w:tc>
          <w:tcPr>
            <w:tcW w:w="952" w:type="dxa"/>
          </w:tcPr>
          <w:p w14:paraId="7392111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45A710B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35387F6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537CDDE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0.39751</w:t>
            </w:r>
          </w:p>
        </w:tc>
        <w:tc>
          <w:tcPr>
            <w:tcW w:w="952" w:type="dxa"/>
          </w:tcPr>
          <w:p w14:paraId="785A8D75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60.5</w:t>
            </w:r>
          </w:p>
        </w:tc>
        <w:tc>
          <w:tcPr>
            <w:tcW w:w="954" w:type="dxa"/>
          </w:tcPr>
          <w:p w14:paraId="44F1C2D5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9.643 </w:t>
            </w:r>
            <w:r w:rsidRPr="00196E0F">
              <w:rPr>
                <w:spacing w:val="-5"/>
                <w:sz w:val="10"/>
              </w:rPr>
              <w:t>(4)</w:t>
            </w:r>
          </w:p>
        </w:tc>
        <w:tc>
          <w:tcPr>
            <w:tcW w:w="952" w:type="dxa"/>
          </w:tcPr>
          <w:p w14:paraId="09CC2CA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0.0469</w:t>
            </w:r>
          </w:p>
        </w:tc>
        <w:tc>
          <w:tcPr>
            <w:tcW w:w="954" w:type="dxa"/>
          </w:tcPr>
          <w:p w14:paraId="78D9391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0.101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1.815</w:t>
            </w:r>
          </w:p>
        </w:tc>
      </w:tr>
      <w:tr w:rsidR="006A4A95" w:rsidRPr="00196E0F" w14:paraId="0C3C35D4" w14:textId="77777777" w:rsidTr="00196E0F">
        <w:trPr>
          <w:trHeight w:val="320"/>
        </w:trPr>
        <w:tc>
          <w:tcPr>
            <w:tcW w:w="952" w:type="dxa"/>
          </w:tcPr>
          <w:p w14:paraId="21C8857C" w14:textId="3B166A79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3</w:t>
            </w:r>
          </w:p>
        </w:tc>
        <w:tc>
          <w:tcPr>
            <w:tcW w:w="954" w:type="dxa"/>
          </w:tcPr>
          <w:p w14:paraId="24B5AFC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Primary</w:t>
            </w:r>
            <w:r w:rsidRPr="00196E0F">
              <w:rPr>
                <w:spacing w:val="-5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overall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analysis</w:t>
            </w:r>
          </w:p>
        </w:tc>
        <w:tc>
          <w:tcPr>
            <w:tcW w:w="952" w:type="dxa"/>
          </w:tcPr>
          <w:p w14:paraId="692534F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9</w:t>
            </w:r>
          </w:p>
        </w:tc>
        <w:tc>
          <w:tcPr>
            <w:tcW w:w="954" w:type="dxa"/>
          </w:tcPr>
          <w:p w14:paraId="536CDE9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1314</w:t>
            </w:r>
          </w:p>
        </w:tc>
        <w:tc>
          <w:tcPr>
            <w:tcW w:w="952" w:type="dxa"/>
          </w:tcPr>
          <w:p w14:paraId="12A4F77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5DB56BB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0.5394</w:t>
            </w:r>
          </w:p>
        </w:tc>
        <w:tc>
          <w:tcPr>
            <w:tcW w:w="952" w:type="dxa"/>
            <w:vAlign w:val="center"/>
          </w:tcPr>
          <w:p w14:paraId="13F11D46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0.3389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0.8587</w:t>
            </w:r>
          </w:p>
        </w:tc>
        <w:tc>
          <w:tcPr>
            <w:tcW w:w="954" w:type="dxa"/>
            <w:vAlign w:val="center"/>
          </w:tcPr>
          <w:p w14:paraId="23FCD435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0.3116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0.9339</w:t>
            </w:r>
          </w:p>
        </w:tc>
        <w:tc>
          <w:tcPr>
            <w:tcW w:w="952" w:type="dxa"/>
          </w:tcPr>
          <w:p w14:paraId="3565BD9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1B25FBA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2" w:type="dxa"/>
          </w:tcPr>
          <w:p w14:paraId="1B34144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37FBB79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0.11127</w:t>
            </w:r>
          </w:p>
        </w:tc>
        <w:tc>
          <w:tcPr>
            <w:tcW w:w="952" w:type="dxa"/>
          </w:tcPr>
          <w:p w14:paraId="4EC02CF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23.3</w:t>
            </w:r>
          </w:p>
        </w:tc>
        <w:tc>
          <w:tcPr>
            <w:tcW w:w="954" w:type="dxa"/>
          </w:tcPr>
          <w:p w14:paraId="3D89261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10.574 </w:t>
            </w:r>
            <w:r w:rsidRPr="00196E0F">
              <w:rPr>
                <w:spacing w:val="-5"/>
                <w:sz w:val="10"/>
              </w:rPr>
              <w:t>(8)</w:t>
            </w:r>
          </w:p>
        </w:tc>
        <w:tc>
          <w:tcPr>
            <w:tcW w:w="952" w:type="dxa"/>
          </w:tcPr>
          <w:p w14:paraId="51881D7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0.2270</w:t>
            </w:r>
          </w:p>
        </w:tc>
        <w:tc>
          <w:tcPr>
            <w:tcW w:w="954" w:type="dxa"/>
          </w:tcPr>
          <w:p w14:paraId="6DDE825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0.242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1.203</w:t>
            </w:r>
          </w:p>
        </w:tc>
      </w:tr>
      <w:tr w:rsidR="006A4A95" w:rsidRPr="00196E0F" w14:paraId="4C42535C" w14:textId="77777777" w:rsidTr="00196E0F">
        <w:trPr>
          <w:trHeight w:val="320"/>
        </w:trPr>
        <w:tc>
          <w:tcPr>
            <w:tcW w:w="952" w:type="dxa"/>
          </w:tcPr>
          <w:p w14:paraId="7CE9CC38" w14:textId="1378E495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2</w:t>
            </w:r>
          </w:p>
        </w:tc>
        <w:tc>
          <w:tcPr>
            <w:tcW w:w="954" w:type="dxa"/>
          </w:tcPr>
          <w:p w14:paraId="304C881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Primary</w:t>
            </w:r>
            <w:r w:rsidRPr="00196E0F">
              <w:rPr>
                <w:spacing w:val="-5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overall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analysis</w:t>
            </w:r>
          </w:p>
        </w:tc>
        <w:tc>
          <w:tcPr>
            <w:tcW w:w="952" w:type="dxa"/>
          </w:tcPr>
          <w:p w14:paraId="030E9F7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9</w:t>
            </w:r>
          </w:p>
        </w:tc>
        <w:tc>
          <w:tcPr>
            <w:tcW w:w="954" w:type="dxa"/>
          </w:tcPr>
          <w:p w14:paraId="63089DC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1314</w:t>
            </w:r>
          </w:p>
        </w:tc>
        <w:tc>
          <w:tcPr>
            <w:tcW w:w="952" w:type="dxa"/>
          </w:tcPr>
          <w:p w14:paraId="5C98C2D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6B76A44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0.5394</w:t>
            </w:r>
          </w:p>
        </w:tc>
        <w:tc>
          <w:tcPr>
            <w:tcW w:w="952" w:type="dxa"/>
            <w:vAlign w:val="center"/>
          </w:tcPr>
          <w:p w14:paraId="4188A476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0.3389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0.8587</w:t>
            </w:r>
          </w:p>
        </w:tc>
        <w:tc>
          <w:tcPr>
            <w:tcW w:w="954" w:type="dxa"/>
            <w:vAlign w:val="center"/>
          </w:tcPr>
          <w:p w14:paraId="321A221A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0.3116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0.9339</w:t>
            </w:r>
          </w:p>
        </w:tc>
        <w:tc>
          <w:tcPr>
            <w:tcW w:w="952" w:type="dxa"/>
          </w:tcPr>
          <w:p w14:paraId="2F9B141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6B5F801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2" w:type="dxa"/>
          </w:tcPr>
          <w:p w14:paraId="49C2C1B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4F8F240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0.11127</w:t>
            </w:r>
          </w:p>
        </w:tc>
        <w:tc>
          <w:tcPr>
            <w:tcW w:w="952" w:type="dxa"/>
          </w:tcPr>
          <w:p w14:paraId="416645D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23.3</w:t>
            </w:r>
          </w:p>
        </w:tc>
        <w:tc>
          <w:tcPr>
            <w:tcW w:w="954" w:type="dxa"/>
          </w:tcPr>
          <w:p w14:paraId="0B91F10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10.574 </w:t>
            </w:r>
            <w:r w:rsidRPr="00196E0F">
              <w:rPr>
                <w:spacing w:val="-5"/>
                <w:sz w:val="10"/>
              </w:rPr>
              <w:t>(8)</w:t>
            </w:r>
          </w:p>
        </w:tc>
        <w:tc>
          <w:tcPr>
            <w:tcW w:w="952" w:type="dxa"/>
          </w:tcPr>
          <w:p w14:paraId="78D905B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0.2270</w:t>
            </w:r>
          </w:p>
        </w:tc>
        <w:tc>
          <w:tcPr>
            <w:tcW w:w="954" w:type="dxa"/>
          </w:tcPr>
          <w:p w14:paraId="38BD2BB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0.242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1.203</w:t>
            </w:r>
          </w:p>
        </w:tc>
      </w:tr>
      <w:tr w:rsidR="006A4A95" w:rsidRPr="00196E0F" w14:paraId="015CA8B7" w14:textId="77777777" w:rsidTr="00196E0F">
        <w:trPr>
          <w:trHeight w:val="320"/>
        </w:trPr>
        <w:tc>
          <w:tcPr>
            <w:tcW w:w="952" w:type="dxa"/>
          </w:tcPr>
          <w:p w14:paraId="2784C864" w14:textId="4EBC6B46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2</w:t>
            </w:r>
          </w:p>
        </w:tc>
        <w:tc>
          <w:tcPr>
            <w:tcW w:w="954" w:type="dxa"/>
          </w:tcPr>
          <w:p w14:paraId="2C08613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Randomized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subgroup</w:t>
            </w:r>
          </w:p>
        </w:tc>
        <w:tc>
          <w:tcPr>
            <w:tcW w:w="952" w:type="dxa"/>
          </w:tcPr>
          <w:p w14:paraId="58877B3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608EB1D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431</w:t>
            </w:r>
          </w:p>
        </w:tc>
        <w:tc>
          <w:tcPr>
            <w:tcW w:w="952" w:type="dxa"/>
          </w:tcPr>
          <w:p w14:paraId="5D495C2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6261E05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0.7454</w:t>
            </w:r>
          </w:p>
        </w:tc>
        <w:tc>
          <w:tcPr>
            <w:tcW w:w="952" w:type="dxa"/>
            <w:vAlign w:val="center"/>
          </w:tcPr>
          <w:p w14:paraId="5FE974ED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0.3205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1.7339</w:t>
            </w:r>
          </w:p>
        </w:tc>
        <w:tc>
          <w:tcPr>
            <w:tcW w:w="954" w:type="dxa"/>
            <w:vAlign w:val="center"/>
          </w:tcPr>
          <w:p w14:paraId="1A378ED4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0.4534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1.2255</w:t>
            </w:r>
          </w:p>
        </w:tc>
        <w:tc>
          <w:tcPr>
            <w:tcW w:w="952" w:type="dxa"/>
          </w:tcPr>
          <w:p w14:paraId="606F0F9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1FB6E78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46DC282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06FDA71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4C00741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4872D34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0.395 </w:t>
            </w:r>
            <w:r w:rsidRPr="00196E0F">
              <w:rPr>
                <w:spacing w:val="-5"/>
                <w:sz w:val="10"/>
              </w:rPr>
              <w:t>(3)</w:t>
            </w:r>
          </w:p>
        </w:tc>
        <w:tc>
          <w:tcPr>
            <w:tcW w:w="952" w:type="dxa"/>
          </w:tcPr>
          <w:p w14:paraId="781F14D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0.9413</w:t>
            </w:r>
          </w:p>
        </w:tc>
        <w:tc>
          <w:tcPr>
            <w:tcW w:w="954" w:type="dxa"/>
          </w:tcPr>
          <w:p w14:paraId="5B70619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42AC6943" w14:textId="77777777" w:rsidTr="00196E0F">
        <w:trPr>
          <w:trHeight w:val="320"/>
        </w:trPr>
        <w:tc>
          <w:tcPr>
            <w:tcW w:w="952" w:type="dxa"/>
          </w:tcPr>
          <w:p w14:paraId="5AC11333" w14:textId="2E6D2415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2</w:t>
            </w:r>
          </w:p>
        </w:tc>
        <w:tc>
          <w:tcPr>
            <w:tcW w:w="954" w:type="dxa"/>
          </w:tcPr>
          <w:p w14:paraId="3C0A778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Observational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subgroup</w:t>
            </w:r>
          </w:p>
        </w:tc>
        <w:tc>
          <w:tcPr>
            <w:tcW w:w="952" w:type="dxa"/>
          </w:tcPr>
          <w:p w14:paraId="789744F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5</w:t>
            </w:r>
          </w:p>
        </w:tc>
        <w:tc>
          <w:tcPr>
            <w:tcW w:w="954" w:type="dxa"/>
          </w:tcPr>
          <w:p w14:paraId="5E3E6F6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883</w:t>
            </w:r>
          </w:p>
        </w:tc>
        <w:tc>
          <w:tcPr>
            <w:tcW w:w="952" w:type="dxa"/>
          </w:tcPr>
          <w:p w14:paraId="1C45C0C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3B0168C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0.4287</w:t>
            </w:r>
          </w:p>
        </w:tc>
        <w:tc>
          <w:tcPr>
            <w:tcW w:w="952" w:type="dxa"/>
            <w:vAlign w:val="center"/>
          </w:tcPr>
          <w:p w14:paraId="401CCBD8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0.2034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0.9037</w:t>
            </w:r>
          </w:p>
        </w:tc>
        <w:tc>
          <w:tcPr>
            <w:tcW w:w="954" w:type="dxa"/>
            <w:vAlign w:val="center"/>
          </w:tcPr>
          <w:p w14:paraId="2BC4F07E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0.1398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1.3150</w:t>
            </w:r>
          </w:p>
        </w:tc>
        <w:tc>
          <w:tcPr>
            <w:tcW w:w="952" w:type="dxa"/>
          </w:tcPr>
          <w:p w14:paraId="3D4ACF2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79F968D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703845B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39D670B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0.39751</w:t>
            </w:r>
          </w:p>
        </w:tc>
        <w:tc>
          <w:tcPr>
            <w:tcW w:w="952" w:type="dxa"/>
          </w:tcPr>
          <w:p w14:paraId="72AE049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60.5</w:t>
            </w:r>
          </w:p>
        </w:tc>
        <w:tc>
          <w:tcPr>
            <w:tcW w:w="954" w:type="dxa"/>
          </w:tcPr>
          <w:p w14:paraId="18F35AA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9.643 </w:t>
            </w:r>
            <w:r w:rsidRPr="00196E0F">
              <w:rPr>
                <w:spacing w:val="-5"/>
                <w:sz w:val="10"/>
              </w:rPr>
              <w:t>(4)</w:t>
            </w:r>
          </w:p>
        </w:tc>
        <w:tc>
          <w:tcPr>
            <w:tcW w:w="952" w:type="dxa"/>
          </w:tcPr>
          <w:p w14:paraId="4AEA19F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0.0469</w:t>
            </w:r>
          </w:p>
        </w:tc>
        <w:tc>
          <w:tcPr>
            <w:tcW w:w="954" w:type="dxa"/>
          </w:tcPr>
          <w:p w14:paraId="11F36D15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0.101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1.815</w:t>
            </w:r>
          </w:p>
        </w:tc>
      </w:tr>
      <w:tr w:rsidR="006A4A95" w:rsidRPr="00196E0F" w14:paraId="2DFDBACD" w14:textId="77777777" w:rsidTr="00196E0F">
        <w:trPr>
          <w:trHeight w:val="320"/>
        </w:trPr>
        <w:tc>
          <w:tcPr>
            <w:tcW w:w="952" w:type="dxa"/>
          </w:tcPr>
          <w:p w14:paraId="6B4F16BD" w14:textId="2E73294A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rFonts w:eastAsiaTheme="minorEastAsia"/>
                <w:sz w:val="10"/>
                <w:lang w:eastAsia="zh-CN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="00196E0F" w:rsidRPr="00196E0F">
              <w:rPr>
                <w:rFonts w:eastAsiaTheme="minorEastAsia" w:hint="eastAsia"/>
                <w:spacing w:val="-10"/>
                <w:sz w:val="10"/>
                <w:lang w:eastAsia="zh-CN"/>
              </w:rPr>
              <w:t>2</w:t>
            </w:r>
          </w:p>
        </w:tc>
        <w:tc>
          <w:tcPr>
            <w:tcW w:w="954" w:type="dxa"/>
          </w:tcPr>
          <w:p w14:paraId="542843F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TBI-only</w:t>
            </w:r>
            <w:r w:rsidRPr="00196E0F">
              <w:rPr>
                <w:spacing w:val="-5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sensitivity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analysis</w:t>
            </w:r>
          </w:p>
        </w:tc>
        <w:tc>
          <w:tcPr>
            <w:tcW w:w="952" w:type="dxa"/>
          </w:tcPr>
          <w:p w14:paraId="27C4964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6</w:t>
            </w:r>
          </w:p>
        </w:tc>
        <w:tc>
          <w:tcPr>
            <w:tcW w:w="954" w:type="dxa"/>
          </w:tcPr>
          <w:p w14:paraId="3BC5EE1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1144</w:t>
            </w:r>
          </w:p>
        </w:tc>
        <w:tc>
          <w:tcPr>
            <w:tcW w:w="952" w:type="dxa"/>
          </w:tcPr>
          <w:p w14:paraId="334AFEE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5F22DAD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0.4568</w:t>
            </w:r>
          </w:p>
        </w:tc>
        <w:tc>
          <w:tcPr>
            <w:tcW w:w="952" w:type="dxa"/>
            <w:vAlign w:val="center"/>
          </w:tcPr>
          <w:p w14:paraId="57330110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0.2348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0.8888</w:t>
            </w:r>
          </w:p>
        </w:tc>
        <w:tc>
          <w:tcPr>
            <w:tcW w:w="954" w:type="dxa"/>
            <w:vAlign w:val="center"/>
          </w:tcPr>
          <w:p w14:paraId="5ABCA62B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0.1849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1.1290</w:t>
            </w:r>
          </w:p>
        </w:tc>
        <w:tc>
          <w:tcPr>
            <w:tcW w:w="952" w:type="dxa"/>
          </w:tcPr>
          <w:p w14:paraId="123F93E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2C1A5F1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0ABF8C9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71823BE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0.29338</w:t>
            </w:r>
          </w:p>
        </w:tc>
        <w:tc>
          <w:tcPr>
            <w:tcW w:w="952" w:type="dxa"/>
          </w:tcPr>
          <w:p w14:paraId="2C40D0B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47.6</w:t>
            </w:r>
          </w:p>
        </w:tc>
        <w:tc>
          <w:tcPr>
            <w:tcW w:w="954" w:type="dxa"/>
          </w:tcPr>
          <w:p w14:paraId="4D94583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9.689 </w:t>
            </w:r>
            <w:r w:rsidRPr="00196E0F">
              <w:rPr>
                <w:spacing w:val="-5"/>
                <w:sz w:val="10"/>
              </w:rPr>
              <w:t>(5)</w:t>
            </w:r>
          </w:p>
        </w:tc>
        <w:tc>
          <w:tcPr>
            <w:tcW w:w="952" w:type="dxa"/>
          </w:tcPr>
          <w:p w14:paraId="4F0A393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0.0845</w:t>
            </w:r>
          </w:p>
        </w:tc>
        <w:tc>
          <w:tcPr>
            <w:tcW w:w="954" w:type="dxa"/>
          </w:tcPr>
          <w:p w14:paraId="56419BA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0.130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1.599</w:t>
            </w:r>
          </w:p>
        </w:tc>
      </w:tr>
      <w:tr w:rsidR="006A4A95" w:rsidRPr="00196E0F" w14:paraId="09FD7337" w14:textId="77777777" w:rsidTr="00196E0F">
        <w:trPr>
          <w:trHeight w:val="320"/>
        </w:trPr>
        <w:tc>
          <w:tcPr>
            <w:tcW w:w="952" w:type="dxa"/>
          </w:tcPr>
          <w:p w14:paraId="79F40F7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2302C6B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Index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operation</w:t>
            </w:r>
            <w:r w:rsidRPr="00196E0F">
              <w:rPr>
                <w:spacing w:val="-4"/>
                <w:sz w:val="10"/>
              </w:rPr>
              <w:t xml:space="preserve"> time</w:t>
            </w:r>
          </w:p>
          <w:p w14:paraId="3C8D2215" w14:textId="77777777" w:rsidR="006A4A95" w:rsidRPr="00196E0F" w:rsidRDefault="006A4A95" w:rsidP="00AC184F">
            <w:pPr>
              <w:pStyle w:val="TableParagraph"/>
              <w:spacing w:before="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— </w:t>
            </w:r>
            <w:r w:rsidRPr="00196E0F">
              <w:rPr>
                <w:spacing w:val="-2"/>
                <w:sz w:val="10"/>
              </w:rPr>
              <w:t>randomized</w:t>
            </w:r>
          </w:p>
        </w:tc>
        <w:tc>
          <w:tcPr>
            <w:tcW w:w="952" w:type="dxa"/>
          </w:tcPr>
          <w:p w14:paraId="0D6158C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2</w:t>
            </w:r>
          </w:p>
        </w:tc>
        <w:tc>
          <w:tcPr>
            <w:tcW w:w="954" w:type="dxa"/>
          </w:tcPr>
          <w:p w14:paraId="6A98436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86</w:t>
            </w:r>
          </w:p>
        </w:tc>
        <w:tc>
          <w:tcPr>
            <w:tcW w:w="952" w:type="dxa"/>
          </w:tcPr>
          <w:p w14:paraId="6E5FAB1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MD</w:t>
            </w:r>
          </w:p>
        </w:tc>
        <w:tc>
          <w:tcPr>
            <w:tcW w:w="954" w:type="dxa"/>
          </w:tcPr>
          <w:p w14:paraId="6732E91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51.3967</w:t>
            </w:r>
          </w:p>
        </w:tc>
        <w:tc>
          <w:tcPr>
            <w:tcW w:w="952" w:type="dxa"/>
            <w:vAlign w:val="center"/>
          </w:tcPr>
          <w:p w14:paraId="27260F6C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34.7126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68.0808</w:t>
            </w:r>
          </w:p>
        </w:tc>
        <w:tc>
          <w:tcPr>
            <w:tcW w:w="954" w:type="dxa"/>
            <w:vAlign w:val="center"/>
          </w:tcPr>
          <w:p w14:paraId="48E9ED77" w14:textId="7E8AEBC8" w:rsidR="006A4A95" w:rsidRPr="00196E0F" w:rsidRDefault="006A4A95" w:rsidP="00196E0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-56.7641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pacing w:val="-5"/>
                <w:sz w:val="10"/>
              </w:rPr>
              <w:t>to</w:t>
            </w:r>
            <w:r w:rsidR="00196E0F" w:rsidRPr="00196E0F">
              <w:rPr>
                <w:rFonts w:eastAsiaTheme="minorEastAsia" w:hint="eastAsia"/>
                <w:sz w:val="10"/>
                <w:lang w:eastAsia="zh-CN"/>
              </w:rPr>
              <w:t xml:space="preserve"> </w:t>
            </w:r>
            <w:r w:rsidRPr="00196E0F">
              <w:rPr>
                <w:spacing w:val="-2"/>
                <w:sz w:val="10"/>
              </w:rPr>
              <w:t>159.5575</w:t>
            </w:r>
          </w:p>
        </w:tc>
        <w:tc>
          <w:tcPr>
            <w:tcW w:w="952" w:type="dxa"/>
          </w:tcPr>
          <w:p w14:paraId="5147C83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49D8EBF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21E0C0C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4650D45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110.17427</w:t>
            </w:r>
          </w:p>
        </w:tc>
        <w:tc>
          <w:tcPr>
            <w:tcW w:w="952" w:type="dxa"/>
          </w:tcPr>
          <w:p w14:paraId="25EF922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69.7</w:t>
            </w:r>
          </w:p>
        </w:tc>
        <w:tc>
          <w:tcPr>
            <w:tcW w:w="954" w:type="dxa"/>
          </w:tcPr>
          <w:p w14:paraId="72C5EB7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3.301 </w:t>
            </w:r>
            <w:r w:rsidRPr="00196E0F">
              <w:rPr>
                <w:spacing w:val="-5"/>
                <w:sz w:val="10"/>
              </w:rPr>
              <w:t>(1)</w:t>
            </w:r>
          </w:p>
        </w:tc>
        <w:tc>
          <w:tcPr>
            <w:tcW w:w="952" w:type="dxa"/>
          </w:tcPr>
          <w:p w14:paraId="2DE7B25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0.0693</w:t>
            </w:r>
          </w:p>
        </w:tc>
        <w:tc>
          <w:tcPr>
            <w:tcW w:w="954" w:type="dxa"/>
          </w:tcPr>
          <w:p w14:paraId="2CB07EC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279407A4" w14:textId="77777777" w:rsidTr="00196E0F">
        <w:trPr>
          <w:trHeight w:val="320"/>
        </w:trPr>
        <w:tc>
          <w:tcPr>
            <w:tcW w:w="952" w:type="dxa"/>
          </w:tcPr>
          <w:p w14:paraId="5B39B84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5060726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Index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operation</w:t>
            </w:r>
            <w:r w:rsidRPr="00196E0F">
              <w:rPr>
                <w:spacing w:val="-4"/>
                <w:sz w:val="10"/>
              </w:rPr>
              <w:t xml:space="preserve"> time</w:t>
            </w:r>
          </w:p>
          <w:p w14:paraId="1F12EDF5" w14:textId="77777777" w:rsidR="006A4A95" w:rsidRPr="00196E0F" w:rsidRDefault="006A4A95" w:rsidP="00AC184F">
            <w:pPr>
              <w:pStyle w:val="TableParagraph"/>
              <w:spacing w:before="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— </w:t>
            </w:r>
            <w:r w:rsidRPr="00196E0F">
              <w:rPr>
                <w:spacing w:val="-2"/>
                <w:sz w:val="10"/>
              </w:rPr>
              <w:t>observational</w:t>
            </w:r>
          </w:p>
        </w:tc>
        <w:tc>
          <w:tcPr>
            <w:tcW w:w="952" w:type="dxa"/>
          </w:tcPr>
          <w:p w14:paraId="343F9D7B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07894A7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499</w:t>
            </w:r>
          </w:p>
        </w:tc>
        <w:tc>
          <w:tcPr>
            <w:tcW w:w="952" w:type="dxa"/>
          </w:tcPr>
          <w:p w14:paraId="38FB1F8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MD</w:t>
            </w:r>
          </w:p>
        </w:tc>
        <w:tc>
          <w:tcPr>
            <w:tcW w:w="954" w:type="dxa"/>
          </w:tcPr>
          <w:p w14:paraId="14F49B5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33.1816</w:t>
            </w:r>
          </w:p>
        </w:tc>
        <w:tc>
          <w:tcPr>
            <w:tcW w:w="952" w:type="dxa"/>
            <w:vAlign w:val="center"/>
          </w:tcPr>
          <w:p w14:paraId="06F91029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14.7873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51.5759</w:t>
            </w:r>
          </w:p>
        </w:tc>
        <w:tc>
          <w:tcPr>
            <w:tcW w:w="954" w:type="dxa"/>
            <w:vAlign w:val="center"/>
          </w:tcPr>
          <w:p w14:paraId="1BEDB26A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0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3.9550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62.4081</w:t>
            </w:r>
          </w:p>
        </w:tc>
        <w:tc>
          <w:tcPr>
            <w:tcW w:w="952" w:type="dxa"/>
          </w:tcPr>
          <w:p w14:paraId="08E244D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6B784FC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2" w:type="dxa"/>
          </w:tcPr>
          <w:p w14:paraId="019AB8A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27A9B8D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298.37064</w:t>
            </w:r>
          </w:p>
        </w:tc>
        <w:tc>
          <w:tcPr>
            <w:tcW w:w="952" w:type="dxa"/>
          </w:tcPr>
          <w:p w14:paraId="35255E2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93.7</w:t>
            </w:r>
          </w:p>
        </w:tc>
        <w:tc>
          <w:tcPr>
            <w:tcW w:w="954" w:type="dxa"/>
          </w:tcPr>
          <w:p w14:paraId="759A1D8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32.105 </w:t>
            </w:r>
            <w:r w:rsidRPr="00196E0F">
              <w:rPr>
                <w:spacing w:val="-5"/>
                <w:sz w:val="10"/>
              </w:rPr>
              <w:t>(3)</w:t>
            </w:r>
          </w:p>
        </w:tc>
        <w:tc>
          <w:tcPr>
            <w:tcW w:w="952" w:type="dxa"/>
          </w:tcPr>
          <w:p w14:paraId="346AAE7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</w:t>
            </w:r>
          </w:p>
        </w:tc>
        <w:tc>
          <w:tcPr>
            <w:tcW w:w="954" w:type="dxa"/>
          </w:tcPr>
          <w:p w14:paraId="7BB3461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5EAEABAD" w14:textId="77777777" w:rsidTr="00196E0F">
        <w:trPr>
          <w:trHeight w:val="320"/>
        </w:trPr>
        <w:tc>
          <w:tcPr>
            <w:tcW w:w="952" w:type="dxa"/>
          </w:tcPr>
          <w:p w14:paraId="74F5F60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1AEBF6A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Index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operation</w:t>
            </w:r>
            <w:r w:rsidRPr="00196E0F">
              <w:rPr>
                <w:spacing w:val="-4"/>
                <w:sz w:val="10"/>
              </w:rPr>
              <w:t xml:space="preserve"> time</w:t>
            </w:r>
          </w:p>
          <w:p w14:paraId="69635B88" w14:textId="77777777" w:rsidR="006A4A95" w:rsidRPr="00196E0F" w:rsidRDefault="006A4A95" w:rsidP="00AC184F">
            <w:pPr>
              <w:pStyle w:val="TableParagraph"/>
              <w:spacing w:before="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—</w:t>
            </w:r>
            <w:r w:rsidRPr="00196E0F">
              <w:rPr>
                <w:spacing w:val="-2"/>
                <w:sz w:val="10"/>
              </w:rPr>
              <w:t xml:space="preserve"> overall</w:t>
            </w:r>
          </w:p>
        </w:tc>
        <w:tc>
          <w:tcPr>
            <w:tcW w:w="952" w:type="dxa"/>
          </w:tcPr>
          <w:p w14:paraId="23BB66F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6</w:t>
            </w:r>
          </w:p>
        </w:tc>
        <w:tc>
          <w:tcPr>
            <w:tcW w:w="954" w:type="dxa"/>
          </w:tcPr>
          <w:p w14:paraId="6769130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585</w:t>
            </w:r>
          </w:p>
        </w:tc>
        <w:tc>
          <w:tcPr>
            <w:tcW w:w="952" w:type="dxa"/>
          </w:tcPr>
          <w:p w14:paraId="450BC77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MD</w:t>
            </w:r>
          </w:p>
        </w:tc>
        <w:tc>
          <w:tcPr>
            <w:tcW w:w="954" w:type="dxa"/>
          </w:tcPr>
          <w:p w14:paraId="6FEFE47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39.8504</w:t>
            </w:r>
          </w:p>
        </w:tc>
        <w:tc>
          <w:tcPr>
            <w:tcW w:w="952" w:type="dxa"/>
            <w:vAlign w:val="center"/>
          </w:tcPr>
          <w:p w14:paraId="611D7B74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25.1424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54.5583</w:t>
            </w:r>
          </w:p>
        </w:tc>
        <w:tc>
          <w:tcPr>
            <w:tcW w:w="954" w:type="dxa"/>
            <w:vAlign w:val="center"/>
          </w:tcPr>
          <w:p w14:paraId="43160EA5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20.6359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59.0648</w:t>
            </w:r>
          </w:p>
        </w:tc>
        <w:tc>
          <w:tcPr>
            <w:tcW w:w="952" w:type="dxa"/>
          </w:tcPr>
          <w:p w14:paraId="403CB34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73B73EE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2" w:type="dxa"/>
          </w:tcPr>
          <w:p w14:paraId="57F50B05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6EB4964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288.37718</w:t>
            </w:r>
          </w:p>
        </w:tc>
        <w:tc>
          <w:tcPr>
            <w:tcW w:w="952" w:type="dxa"/>
          </w:tcPr>
          <w:p w14:paraId="20F53AD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4"/>
                <w:sz w:val="10"/>
              </w:rPr>
              <w:t>97.4</w:t>
            </w:r>
          </w:p>
        </w:tc>
        <w:tc>
          <w:tcPr>
            <w:tcW w:w="954" w:type="dxa"/>
          </w:tcPr>
          <w:p w14:paraId="7ADF346D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48.886 </w:t>
            </w:r>
            <w:r w:rsidRPr="00196E0F">
              <w:rPr>
                <w:spacing w:val="-5"/>
                <w:sz w:val="10"/>
              </w:rPr>
              <w:t>(5)</w:t>
            </w:r>
          </w:p>
        </w:tc>
        <w:tc>
          <w:tcPr>
            <w:tcW w:w="952" w:type="dxa"/>
          </w:tcPr>
          <w:p w14:paraId="5FEB3022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</w:t>
            </w:r>
          </w:p>
        </w:tc>
        <w:tc>
          <w:tcPr>
            <w:tcW w:w="954" w:type="dxa"/>
          </w:tcPr>
          <w:p w14:paraId="5CA26FF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3.462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76.239</w:t>
            </w:r>
          </w:p>
        </w:tc>
      </w:tr>
      <w:tr w:rsidR="006A4A95" w:rsidRPr="00196E0F" w14:paraId="03FD5821" w14:textId="77777777" w:rsidTr="00196E0F">
        <w:trPr>
          <w:trHeight w:val="433"/>
        </w:trPr>
        <w:tc>
          <w:tcPr>
            <w:tcW w:w="952" w:type="dxa"/>
          </w:tcPr>
          <w:p w14:paraId="6DFCEE3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1B4C13D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z w:val="10"/>
              </w:rPr>
              <w:t>Wound</w:t>
            </w:r>
            <w:r w:rsidRPr="00196E0F">
              <w:rPr>
                <w:spacing w:val="-7"/>
                <w:sz w:val="10"/>
              </w:rPr>
              <w:t xml:space="preserve"> </w:t>
            </w:r>
            <w:r w:rsidRPr="00196E0F">
              <w:rPr>
                <w:sz w:val="10"/>
              </w:rPr>
              <w:t>or</w:t>
            </w:r>
            <w:r w:rsidRPr="00196E0F">
              <w:rPr>
                <w:spacing w:val="-6"/>
                <w:sz w:val="10"/>
              </w:rPr>
              <w:t xml:space="preserve"> </w:t>
            </w:r>
            <w:r w:rsidRPr="00196E0F">
              <w:rPr>
                <w:sz w:val="10"/>
              </w:rPr>
              <w:t>surgical-site infection —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randomized</w:t>
            </w:r>
          </w:p>
        </w:tc>
        <w:tc>
          <w:tcPr>
            <w:tcW w:w="952" w:type="dxa"/>
          </w:tcPr>
          <w:p w14:paraId="50A2FB99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3</w:t>
            </w:r>
          </w:p>
        </w:tc>
        <w:tc>
          <w:tcPr>
            <w:tcW w:w="954" w:type="dxa"/>
          </w:tcPr>
          <w:p w14:paraId="179AEF2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311</w:t>
            </w:r>
          </w:p>
        </w:tc>
        <w:tc>
          <w:tcPr>
            <w:tcW w:w="952" w:type="dxa"/>
          </w:tcPr>
          <w:p w14:paraId="2DD58B7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7453A446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1.0352</w:t>
            </w:r>
          </w:p>
        </w:tc>
        <w:tc>
          <w:tcPr>
            <w:tcW w:w="952" w:type="dxa"/>
            <w:vAlign w:val="center"/>
          </w:tcPr>
          <w:p w14:paraId="47D2080B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0.3804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2.8174</w:t>
            </w:r>
          </w:p>
        </w:tc>
        <w:tc>
          <w:tcPr>
            <w:tcW w:w="954" w:type="dxa"/>
            <w:vAlign w:val="center"/>
          </w:tcPr>
          <w:p w14:paraId="5F8B5627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0.1682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6.3707</w:t>
            </w:r>
          </w:p>
        </w:tc>
        <w:tc>
          <w:tcPr>
            <w:tcW w:w="952" w:type="dxa"/>
          </w:tcPr>
          <w:p w14:paraId="7F74ECE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43B273B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300D8301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1167833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4B20FA1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4B2737E5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1.367 </w:t>
            </w:r>
            <w:r w:rsidRPr="00196E0F">
              <w:rPr>
                <w:spacing w:val="-5"/>
                <w:sz w:val="10"/>
              </w:rPr>
              <w:t>(2)</w:t>
            </w:r>
          </w:p>
        </w:tc>
        <w:tc>
          <w:tcPr>
            <w:tcW w:w="952" w:type="dxa"/>
          </w:tcPr>
          <w:p w14:paraId="3A98297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0.5048</w:t>
            </w:r>
          </w:p>
        </w:tc>
        <w:tc>
          <w:tcPr>
            <w:tcW w:w="954" w:type="dxa"/>
          </w:tcPr>
          <w:p w14:paraId="7A7C0CA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7B698EAA" w14:textId="77777777" w:rsidTr="00196E0F">
        <w:trPr>
          <w:trHeight w:val="436"/>
        </w:trPr>
        <w:tc>
          <w:tcPr>
            <w:tcW w:w="952" w:type="dxa"/>
          </w:tcPr>
          <w:p w14:paraId="292AA32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63C22612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 w:right="108"/>
              <w:rPr>
                <w:sz w:val="10"/>
              </w:rPr>
            </w:pPr>
            <w:r w:rsidRPr="00196E0F">
              <w:rPr>
                <w:sz w:val="10"/>
              </w:rPr>
              <w:t>Wound</w:t>
            </w:r>
            <w:r w:rsidRPr="00196E0F">
              <w:rPr>
                <w:spacing w:val="-7"/>
                <w:sz w:val="10"/>
              </w:rPr>
              <w:t xml:space="preserve"> </w:t>
            </w:r>
            <w:r w:rsidRPr="00196E0F">
              <w:rPr>
                <w:sz w:val="10"/>
              </w:rPr>
              <w:t>or</w:t>
            </w:r>
            <w:r w:rsidRPr="00196E0F">
              <w:rPr>
                <w:spacing w:val="-6"/>
                <w:sz w:val="10"/>
              </w:rPr>
              <w:t xml:space="preserve"> </w:t>
            </w:r>
            <w:r w:rsidRPr="00196E0F">
              <w:rPr>
                <w:sz w:val="10"/>
              </w:rPr>
              <w:t>surgical-site infection —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observational</w:t>
            </w:r>
          </w:p>
        </w:tc>
        <w:tc>
          <w:tcPr>
            <w:tcW w:w="952" w:type="dxa"/>
          </w:tcPr>
          <w:p w14:paraId="2A3B7A0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2</w:t>
            </w:r>
          </w:p>
        </w:tc>
        <w:tc>
          <w:tcPr>
            <w:tcW w:w="954" w:type="dxa"/>
          </w:tcPr>
          <w:p w14:paraId="46C41656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165</w:t>
            </w:r>
          </w:p>
        </w:tc>
        <w:tc>
          <w:tcPr>
            <w:tcW w:w="952" w:type="dxa"/>
          </w:tcPr>
          <w:p w14:paraId="6B99ADE4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01B0FD11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0.9489</w:t>
            </w:r>
          </w:p>
        </w:tc>
        <w:tc>
          <w:tcPr>
            <w:tcW w:w="952" w:type="dxa"/>
            <w:vAlign w:val="center"/>
          </w:tcPr>
          <w:p w14:paraId="7DE924C0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0.3671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2.4531</w:t>
            </w:r>
          </w:p>
        </w:tc>
        <w:tc>
          <w:tcPr>
            <w:tcW w:w="954" w:type="dxa"/>
            <w:vAlign w:val="center"/>
          </w:tcPr>
          <w:p w14:paraId="7433E710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0.0052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172.3117</w:t>
            </w:r>
          </w:p>
        </w:tc>
        <w:tc>
          <w:tcPr>
            <w:tcW w:w="952" w:type="dxa"/>
          </w:tcPr>
          <w:p w14:paraId="063457C3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21178C9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1F78370C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61E48CD1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17FB1661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169642A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0.714 </w:t>
            </w:r>
            <w:r w:rsidRPr="00196E0F">
              <w:rPr>
                <w:spacing w:val="-5"/>
                <w:sz w:val="10"/>
              </w:rPr>
              <w:t>(1)</w:t>
            </w:r>
          </w:p>
        </w:tc>
        <w:tc>
          <w:tcPr>
            <w:tcW w:w="952" w:type="dxa"/>
          </w:tcPr>
          <w:p w14:paraId="1D880272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0.3982</w:t>
            </w:r>
          </w:p>
        </w:tc>
        <w:tc>
          <w:tcPr>
            <w:tcW w:w="954" w:type="dxa"/>
          </w:tcPr>
          <w:p w14:paraId="05D299F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7E85FCF4" w14:textId="77777777" w:rsidTr="00196E0F">
        <w:trPr>
          <w:trHeight w:val="433"/>
        </w:trPr>
        <w:tc>
          <w:tcPr>
            <w:tcW w:w="952" w:type="dxa"/>
          </w:tcPr>
          <w:p w14:paraId="1B930C37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73486894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 w:right="108"/>
              <w:rPr>
                <w:sz w:val="10"/>
              </w:rPr>
            </w:pPr>
            <w:r w:rsidRPr="00196E0F">
              <w:rPr>
                <w:sz w:val="10"/>
              </w:rPr>
              <w:t>Wound</w:t>
            </w:r>
            <w:r w:rsidRPr="00196E0F">
              <w:rPr>
                <w:spacing w:val="-7"/>
                <w:sz w:val="10"/>
              </w:rPr>
              <w:t xml:space="preserve"> </w:t>
            </w:r>
            <w:r w:rsidRPr="00196E0F">
              <w:rPr>
                <w:sz w:val="10"/>
              </w:rPr>
              <w:t>or</w:t>
            </w:r>
            <w:r w:rsidRPr="00196E0F">
              <w:rPr>
                <w:spacing w:val="-6"/>
                <w:sz w:val="10"/>
              </w:rPr>
              <w:t xml:space="preserve"> </w:t>
            </w:r>
            <w:r w:rsidRPr="00196E0F">
              <w:rPr>
                <w:sz w:val="10"/>
              </w:rPr>
              <w:t>surgical-site infection —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overall</w:t>
            </w:r>
          </w:p>
        </w:tc>
        <w:tc>
          <w:tcPr>
            <w:tcW w:w="952" w:type="dxa"/>
          </w:tcPr>
          <w:p w14:paraId="3BE0E45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5</w:t>
            </w:r>
          </w:p>
        </w:tc>
        <w:tc>
          <w:tcPr>
            <w:tcW w:w="954" w:type="dxa"/>
          </w:tcPr>
          <w:p w14:paraId="3DA57B28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476</w:t>
            </w:r>
          </w:p>
        </w:tc>
        <w:tc>
          <w:tcPr>
            <w:tcW w:w="952" w:type="dxa"/>
          </w:tcPr>
          <w:p w14:paraId="1072904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161629C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0.9889</w:t>
            </w:r>
          </w:p>
        </w:tc>
        <w:tc>
          <w:tcPr>
            <w:tcW w:w="952" w:type="dxa"/>
            <w:vAlign w:val="center"/>
          </w:tcPr>
          <w:p w14:paraId="6B4E3273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0.4965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1.9697</w:t>
            </w:r>
          </w:p>
        </w:tc>
        <w:tc>
          <w:tcPr>
            <w:tcW w:w="954" w:type="dxa"/>
            <w:vAlign w:val="center"/>
          </w:tcPr>
          <w:p w14:paraId="31F26096" w14:textId="77777777" w:rsidR="006A4A95" w:rsidRPr="00196E0F" w:rsidRDefault="006A4A95" w:rsidP="00196E0F">
            <w:pPr>
              <w:pStyle w:val="TableParagraph"/>
              <w:spacing w:before="39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0.4879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2.0045</w:t>
            </w:r>
          </w:p>
        </w:tc>
        <w:tc>
          <w:tcPr>
            <w:tcW w:w="952" w:type="dxa"/>
          </w:tcPr>
          <w:p w14:paraId="3A70293E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7BEB05B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02462CCC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59314B53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5323985A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1798A670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2.096 </w:t>
            </w:r>
            <w:r w:rsidRPr="00196E0F">
              <w:rPr>
                <w:spacing w:val="-5"/>
                <w:sz w:val="10"/>
              </w:rPr>
              <w:t>(4)</w:t>
            </w:r>
          </w:p>
        </w:tc>
        <w:tc>
          <w:tcPr>
            <w:tcW w:w="952" w:type="dxa"/>
          </w:tcPr>
          <w:p w14:paraId="5635E62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0.7181</w:t>
            </w:r>
          </w:p>
        </w:tc>
        <w:tc>
          <w:tcPr>
            <w:tcW w:w="954" w:type="dxa"/>
          </w:tcPr>
          <w:p w14:paraId="6CCC8E8F" w14:textId="77777777" w:rsidR="006A4A95" w:rsidRPr="00196E0F" w:rsidRDefault="006A4A95" w:rsidP="00AC184F">
            <w:pPr>
              <w:pStyle w:val="TableParagraph"/>
              <w:spacing w:before="39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0.496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1.970</w:t>
            </w:r>
          </w:p>
        </w:tc>
      </w:tr>
      <w:tr w:rsidR="006A4A95" w:rsidRPr="00196E0F" w14:paraId="6C2E2AC9" w14:textId="77777777" w:rsidTr="00196E0F">
        <w:trPr>
          <w:trHeight w:val="320"/>
        </w:trPr>
        <w:tc>
          <w:tcPr>
            <w:tcW w:w="952" w:type="dxa"/>
          </w:tcPr>
          <w:p w14:paraId="75462A54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1FD2C4F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 w:right="1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Hydrocephalus</w:t>
            </w:r>
            <w:r w:rsidRPr="00196E0F">
              <w:rPr>
                <w:spacing w:val="-5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—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randomized</w:t>
            </w:r>
          </w:p>
        </w:tc>
        <w:tc>
          <w:tcPr>
            <w:tcW w:w="952" w:type="dxa"/>
          </w:tcPr>
          <w:p w14:paraId="73D9FEBB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2</w:t>
            </w:r>
          </w:p>
        </w:tc>
        <w:tc>
          <w:tcPr>
            <w:tcW w:w="954" w:type="dxa"/>
          </w:tcPr>
          <w:p w14:paraId="0D0E3A15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320</w:t>
            </w:r>
          </w:p>
        </w:tc>
        <w:tc>
          <w:tcPr>
            <w:tcW w:w="952" w:type="dxa"/>
          </w:tcPr>
          <w:p w14:paraId="75D6EBB3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511D3B72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1.2150</w:t>
            </w:r>
          </w:p>
        </w:tc>
        <w:tc>
          <w:tcPr>
            <w:tcW w:w="952" w:type="dxa"/>
            <w:vAlign w:val="center"/>
          </w:tcPr>
          <w:p w14:paraId="697E6359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0.5165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2.8585</w:t>
            </w:r>
          </w:p>
        </w:tc>
        <w:tc>
          <w:tcPr>
            <w:tcW w:w="954" w:type="dxa"/>
            <w:vAlign w:val="center"/>
          </w:tcPr>
          <w:p w14:paraId="30B62C7E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0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0.0926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15.9385</w:t>
            </w:r>
          </w:p>
        </w:tc>
        <w:tc>
          <w:tcPr>
            <w:tcW w:w="952" w:type="dxa"/>
          </w:tcPr>
          <w:p w14:paraId="57D5AB7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3B2028A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5BC49DDB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20E8B8D2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1B07171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7A0DE681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0.215 </w:t>
            </w:r>
            <w:r w:rsidRPr="00196E0F">
              <w:rPr>
                <w:spacing w:val="-5"/>
                <w:sz w:val="10"/>
              </w:rPr>
              <w:t>(1)</w:t>
            </w:r>
          </w:p>
        </w:tc>
        <w:tc>
          <w:tcPr>
            <w:tcW w:w="952" w:type="dxa"/>
          </w:tcPr>
          <w:p w14:paraId="0250ED8F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0.6426</w:t>
            </w:r>
          </w:p>
        </w:tc>
        <w:tc>
          <w:tcPr>
            <w:tcW w:w="954" w:type="dxa"/>
          </w:tcPr>
          <w:p w14:paraId="75B642D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558834E2" w14:textId="77777777" w:rsidTr="00196E0F">
        <w:trPr>
          <w:trHeight w:val="320"/>
        </w:trPr>
        <w:tc>
          <w:tcPr>
            <w:tcW w:w="952" w:type="dxa"/>
          </w:tcPr>
          <w:p w14:paraId="422C504A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3910F6AF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 w:right="1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Hydrocephalus</w:t>
            </w:r>
            <w:r w:rsidRPr="00196E0F">
              <w:rPr>
                <w:spacing w:val="-5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—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observational</w:t>
            </w:r>
          </w:p>
        </w:tc>
        <w:tc>
          <w:tcPr>
            <w:tcW w:w="952" w:type="dxa"/>
          </w:tcPr>
          <w:p w14:paraId="5AD45C35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2</w:t>
            </w:r>
          </w:p>
        </w:tc>
        <w:tc>
          <w:tcPr>
            <w:tcW w:w="954" w:type="dxa"/>
          </w:tcPr>
          <w:p w14:paraId="1FE245C8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203</w:t>
            </w:r>
          </w:p>
        </w:tc>
        <w:tc>
          <w:tcPr>
            <w:tcW w:w="952" w:type="dxa"/>
          </w:tcPr>
          <w:p w14:paraId="469BCC0B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61EF994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0.7944</w:t>
            </w:r>
          </w:p>
        </w:tc>
        <w:tc>
          <w:tcPr>
            <w:tcW w:w="952" w:type="dxa"/>
            <w:vAlign w:val="center"/>
          </w:tcPr>
          <w:p w14:paraId="3FD876D0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0.4379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1.4413</w:t>
            </w:r>
          </w:p>
        </w:tc>
        <w:tc>
          <w:tcPr>
            <w:tcW w:w="954" w:type="dxa"/>
            <w:vAlign w:val="center"/>
          </w:tcPr>
          <w:p w14:paraId="6E52D59D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0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0.0167</w:t>
            </w:r>
            <w:r w:rsidRPr="00196E0F">
              <w:rPr>
                <w:spacing w:val="-1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37.7640</w:t>
            </w:r>
          </w:p>
        </w:tc>
        <w:tc>
          <w:tcPr>
            <w:tcW w:w="952" w:type="dxa"/>
          </w:tcPr>
          <w:p w14:paraId="7AD9CFE2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11090804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22853F1F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6CD34E8B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0.01617</w:t>
            </w:r>
          </w:p>
        </w:tc>
        <w:tc>
          <w:tcPr>
            <w:tcW w:w="952" w:type="dxa"/>
          </w:tcPr>
          <w:p w14:paraId="017912E0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8.4</w:t>
            </w:r>
          </w:p>
        </w:tc>
        <w:tc>
          <w:tcPr>
            <w:tcW w:w="954" w:type="dxa"/>
          </w:tcPr>
          <w:p w14:paraId="1CD5CFE7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1.091 </w:t>
            </w:r>
            <w:r w:rsidRPr="00196E0F">
              <w:rPr>
                <w:spacing w:val="-5"/>
                <w:sz w:val="10"/>
              </w:rPr>
              <w:t>(1)</w:t>
            </w:r>
          </w:p>
        </w:tc>
        <w:tc>
          <w:tcPr>
            <w:tcW w:w="952" w:type="dxa"/>
          </w:tcPr>
          <w:p w14:paraId="5195910F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0.2962</w:t>
            </w:r>
          </w:p>
        </w:tc>
        <w:tc>
          <w:tcPr>
            <w:tcW w:w="954" w:type="dxa"/>
          </w:tcPr>
          <w:p w14:paraId="71EABE02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  <w:tr w:rsidR="006A4A95" w:rsidRPr="00196E0F" w14:paraId="1669CEA4" w14:textId="77777777" w:rsidTr="00196E0F">
        <w:trPr>
          <w:trHeight w:val="320"/>
        </w:trPr>
        <w:tc>
          <w:tcPr>
            <w:tcW w:w="952" w:type="dxa"/>
          </w:tcPr>
          <w:p w14:paraId="65619A24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Figure</w:t>
            </w:r>
            <w:r w:rsidRPr="00196E0F">
              <w:rPr>
                <w:spacing w:val="-2"/>
                <w:sz w:val="10"/>
              </w:rPr>
              <w:t xml:space="preserve"> </w:t>
            </w: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6C634153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 w:right="1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Hydrocephalus</w:t>
            </w:r>
            <w:r w:rsidRPr="00196E0F">
              <w:rPr>
                <w:spacing w:val="-5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—</w:t>
            </w:r>
            <w:r w:rsidRPr="00196E0F">
              <w:rPr>
                <w:spacing w:val="40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overall</w:t>
            </w:r>
          </w:p>
        </w:tc>
        <w:tc>
          <w:tcPr>
            <w:tcW w:w="952" w:type="dxa"/>
          </w:tcPr>
          <w:p w14:paraId="36CDFCB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10"/>
                <w:sz w:val="10"/>
              </w:rPr>
              <w:t>4</w:t>
            </w:r>
          </w:p>
        </w:tc>
        <w:tc>
          <w:tcPr>
            <w:tcW w:w="954" w:type="dxa"/>
          </w:tcPr>
          <w:p w14:paraId="17650A85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523</w:t>
            </w:r>
          </w:p>
        </w:tc>
        <w:tc>
          <w:tcPr>
            <w:tcW w:w="952" w:type="dxa"/>
          </w:tcPr>
          <w:p w14:paraId="1A514478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RR</w:t>
            </w:r>
          </w:p>
        </w:tc>
        <w:tc>
          <w:tcPr>
            <w:tcW w:w="954" w:type="dxa"/>
          </w:tcPr>
          <w:p w14:paraId="3ABC7341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0.9084</w:t>
            </w:r>
          </w:p>
        </w:tc>
        <w:tc>
          <w:tcPr>
            <w:tcW w:w="952" w:type="dxa"/>
            <w:vAlign w:val="center"/>
          </w:tcPr>
          <w:p w14:paraId="6A9E5F46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0.5660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1.4578</w:t>
            </w:r>
          </w:p>
        </w:tc>
        <w:tc>
          <w:tcPr>
            <w:tcW w:w="954" w:type="dxa"/>
            <w:vAlign w:val="center"/>
          </w:tcPr>
          <w:p w14:paraId="58B9F864" w14:textId="77777777" w:rsidR="006A4A95" w:rsidRPr="00196E0F" w:rsidRDefault="006A4A95" w:rsidP="00196E0F">
            <w:pPr>
              <w:pStyle w:val="TableParagraph"/>
              <w:spacing w:before="40" w:line="240" w:lineRule="auto"/>
              <w:ind w:left="0" w:right="152"/>
              <w:jc w:val="center"/>
              <w:rPr>
                <w:sz w:val="10"/>
              </w:rPr>
            </w:pPr>
            <w:r w:rsidRPr="00196E0F">
              <w:rPr>
                <w:sz w:val="10"/>
              </w:rPr>
              <w:t>0.4893</w:t>
            </w:r>
            <w:r w:rsidRPr="00196E0F">
              <w:rPr>
                <w:spacing w:val="-3"/>
                <w:sz w:val="10"/>
              </w:rPr>
              <w:t xml:space="preserve"> </w:t>
            </w:r>
            <w:r w:rsidRPr="00196E0F">
              <w:rPr>
                <w:sz w:val="10"/>
              </w:rPr>
              <w:t xml:space="preserve">to </w:t>
            </w:r>
            <w:r w:rsidRPr="00196E0F">
              <w:rPr>
                <w:spacing w:val="-2"/>
                <w:sz w:val="10"/>
              </w:rPr>
              <w:t>1.6862</w:t>
            </w:r>
          </w:p>
        </w:tc>
        <w:tc>
          <w:tcPr>
            <w:tcW w:w="952" w:type="dxa"/>
          </w:tcPr>
          <w:p w14:paraId="717AE6BF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4" w:type="dxa"/>
          </w:tcPr>
          <w:p w14:paraId="12F3261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Yes</w:t>
            </w:r>
          </w:p>
        </w:tc>
        <w:tc>
          <w:tcPr>
            <w:tcW w:w="952" w:type="dxa"/>
          </w:tcPr>
          <w:p w14:paraId="1509588A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No</w:t>
            </w:r>
          </w:p>
        </w:tc>
        <w:tc>
          <w:tcPr>
            <w:tcW w:w="954" w:type="dxa"/>
          </w:tcPr>
          <w:p w14:paraId="2296563D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0.00000</w:t>
            </w:r>
          </w:p>
        </w:tc>
        <w:tc>
          <w:tcPr>
            <w:tcW w:w="952" w:type="dxa"/>
          </w:tcPr>
          <w:p w14:paraId="7C772D29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5"/>
                <w:sz w:val="10"/>
              </w:rPr>
              <w:t>0.0</w:t>
            </w:r>
          </w:p>
        </w:tc>
        <w:tc>
          <w:tcPr>
            <w:tcW w:w="954" w:type="dxa"/>
          </w:tcPr>
          <w:p w14:paraId="030C7748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 xml:space="preserve">1.946 </w:t>
            </w:r>
            <w:r w:rsidRPr="00196E0F">
              <w:rPr>
                <w:spacing w:val="-5"/>
                <w:sz w:val="10"/>
              </w:rPr>
              <w:t>(3)</w:t>
            </w:r>
          </w:p>
        </w:tc>
        <w:tc>
          <w:tcPr>
            <w:tcW w:w="952" w:type="dxa"/>
          </w:tcPr>
          <w:p w14:paraId="1048C287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5"/>
              <w:rPr>
                <w:sz w:val="10"/>
              </w:rPr>
            </w:pPr>
            <w:r w:rsidRPr="00196E0F">
              <w:rPr>
                <w:spacing w:val="-2"/>
                <w:sz w:val="10"/>
              </w:rPr>
              <w:t>0.5836</w:t>
            </w:r>
          </w:p>
        </w:tc>
        <w:tc>
          <w:tcPr>
            <w:tcW w:w="954" w:type="dxa"/>
          </w:tcPr>
          <w:p w14:paraId="525B5F74" w14:textId="77777777" w:rsidR="006A4A95" w:rsidRPr="00196E0F" w:rsidRDefault="006A4A95" w:rsidP="00AC184F">
            <w:pPr>
              <w:pStyle w:val="TableParagraph"/>
              <w:spacing w:before="40" w:line="240" w:lineRule="auto"/>
              <w:ind w:left="56"/>
              <w:rPr>
                <w:sz w:val="10"/>
              </w:rPr>
            </w:pPr>
            <w:r w:rsidRPr="00196E0F">
              <w:rPr>
                <w:sz w:val="10"/>
              </w:rPr>
              <w:t>Not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z w:val="10"/>
              </w:rPr>
              <w:t>displayed</w:t>
            </w:r>
            <w:r w:rsidRPr="00196E0F">
              <w:rPr>
                <w:spacing w:val="-4"/>
                <w:sz w:val="10"/>
              </w:rPr>
              <w:t xml:space="preserve"> </w:t>
            </w:r>
            <w:r w:rsidRPr="00196E0F">
              <w:rPr>
                <w:spacing w:val="-2"/>
                <w:sz w:val="10"/>
              </w:rPr>
              <w:t>(k&lt;5)</w:t>
            </w:r>
          </w:p>
        </w:tc>
      </w:tr>
    </w:tbl>
    <w:p w14:paraId="742939D3" w14:textId="22BAFAE9" w:rsidR="00B373ED" w:rsidRDefault="00D00D98">
      <w:pPr>
        <w:spacing w:before="60" w:after="60"/>
      </w:pPr>
      <w:r>
        <w:rPr>
          <w:sz w:val="18"/>
        </w:rPr>
        <w:t>CI, confidence interval; df, degrees of freedom; MD, mean difference; REML, restricted maximum likelihood; RR, risk ratio; TBI, traumatic brain injury.</w:t>
      </w:r>
    </w:p>
    <w:sectPr w:rsidR="00D54A63">
      <w:pgSz w:w="16840" w:h="11910" w:orient="landscape"/>
      <w:pgMar w:top="660" w:right="566" w:bottom="65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7677" w14:textId="77777777" w:rsidR="00EF445F" w:rsidRDefault="00EF445F" w:rsidP="00FB06AB">
      <w:r>
        <w:separator/>
      </w:r>
    </w:p>
  </w:endnote>
  <w:endnote w:type="continuationSeparator" w:id="0">
    <w:p w14:paraId="5E0D3785" w14:textId="77777777" w:rsidR="00EF445F" w:rsidRDefault="00EF445F" w:rsidP="00FB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AAC" w14:textId="77777777" w:rsidR="00EF445F" w:rsidRDefault="00EF445F" w:rsidP="00FB06AB">
      <w:r>
        <w:separator/>
      </w:r>
    </w:p>
  </w:footnote>
  <w:footnote w:type="continuationSeparator" w:id="0">
    <w:p w14:paraId="7A4305D1" w14:textId="77777777" w:rsidR="00EF445F" w:rsidRDefault="00EF445F" w:rsidP="00FB0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4A63"/>
    <w:rsid w:val="00196E0F"/>
    <w:rsid w:val="00270E6B"/>
    <w:rsid w:val="00323813"/>
    <w:rsid w:val="00464691"/>
    <w:rsid w:val="00547999"/>
    <w:rsid w:val="006029F0"/>
    <w:rsid w:val="006A4A95"/>
    <w:rsid w:val="008566D1"/>
    <w:rsid w:val="008F1B46"/>
    <w:rsid w:val="009F2F4F"/>
    <w:rsid w:val="00B373ED"/>
    <w:rsid w:val="00B46218"/>
    <w:rsid w:val="00D00D98"/>
    <w:rsid w:val="00D02DAF"/>
    <w:rsid w:val="00D54A63"/>
    <w:rsid w:val="00EC4CD5"/>
    <w:rsid w:val="00EF445F"/>
    <w:rsid w:val="00FB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63F0C"/>
  <w15:docId w15:val="{D5F18B3C-B31F-45B5-9BCC-7FDDE0EB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71"/>
      <w:ind w:left="86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8" w:line="160" w:lineRule="exact"/>
      <w:ind w:left="77"/>
    </w:pPr>
  </w:style>
  <w:style w:type="paragraph" w:styleId="a5">
    <w:name w:val="header"/>
    <w:basedOn w:val="a"/>
    <w:link w:val="a6"/>
    <w:uiPriority w:val="99"/>
    <w:unhideWhenUsed/>
    <w:rsid w:val="00FB06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B0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FB06A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FB06AB"/>
    <w:rPr>
      <w:rFonts w:ascii="Times New Roman" w:eastAsia="Times New Roman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270E6B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5305</Words>
  <Characters>30244</Characters>
  <Application>Microsoft Office Word</Application>
  <DocSecurity>0</DocSecurity>
  <Lines>252</Lines>
  <Paragraphs>70</Paragraphs>
  <ScaleCrop>false</ScaleCrop>
  <Company/>
  <LinksUpToDate>false</LinksUpToDate>
  <CharactersWithSpaces>35479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Materials Tables S1–S6</dc:title>
  <cp:lastModifiedBy>Editor</cp:lastModifiedBy>
  <cp:revision>11</cp:revision>
  <dcterms:created xsi:type="dcterms:W3CDTF">2026-09-22T05:47:00Z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2026-09-22T00:00:00Z</vt:filetime>
  </property>
</Properties>
</file>