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D7" w:rsidRDefault="009A63D7" w:rsidP="009A63D7">
      <w:pPr>
        <w:jc w:val="both"/>
        <w:rPr>
          <w:rFonts w:ascii="Times New Roman" w:hAnsi="Times New Roman" w:cs="Times New Roman"/>
        </w:rPr>
      </w:pPr>
    </w:p>
    <w:p w:rsidR="009A63D7" w:rsidRDefault="009A63D7" w:rsidP="009A63D7">
      <w:pPr>
        <w:jc w:val="both"/>
        <w:rPr>
          <w:rFonts w:ascii="Times New Roman" w:hAnsi="Times New Roman" w:cs="Times New Roman"/>
          <w:b/>
          <w:bCs/>
        </w:rPr>
      </w:pPr>
    </w:p>
    <w:p w:rsidR="009A63D7" w:rsidRDefault="009A63D7" w:rsidP="009A63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114300" distR="114300">
            <wp:extent cx="4678045" cy="1450975"/>
            <wp:effectExtent l="0" t="0" r="635" b="12065"/>
            <wp:docPr id="13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3D7" w:rsidRDefault="009A63D7" w:rsidP="009A63D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Fig. S5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 enrichment analysis showing the number of </w:t>
      </w:r>
      <w:r>
        <w:rPr>
          <w:rFonts w:ascii="Times New Roman" w:hAnsi="Times New Roman" w:cs="Times New Roman" w:hint="eastAsia"/>
        </w:rPr>
        <w:t xml:space="preserve">specific </w:t>
      </w:r>
      <w:r>
        <w:rPr>
          <w:rFonts w:ascii="Times New Roman" w:hAnsi="Times New Roman" w:cs="Times New Roman"/>
        </w:rPr>
        <w:t>targets</w:t>
      </w:r>
      <w:r>
        <w:rPr>
          <w:rFonts w:ascii="Times New Roman" w:hAnsi="Times New Roman" w:cs="Times New Roman" w:hint="eastAsia"/>
        </w:rPr>
        <w:t xml:space="preserve"> of Fuzi </w:t>
      </w:r>
      <w:r>
        <w:rPr>
          <w:rFonts w:ascii="Times New Roman" w:hAnsi="Times New Roman" w:cs="Times New Roman"/>
        </w:rPr>
        <w:t xml:space="preserve">participating in biological process, cellular component, and molecular function. </w:t>
      </w:r>
      <w:r w:rsidRPr="00716D46">
        <w:rPr>
          <w:rFonts w:ascii="Times New Roman" w:hAnsi="Times New Roman" w:cs="Times New Roman"/>
        </w:rPr>
        <w:t>GO, gene ontology</w:t>
      </w:r>
      <w:r>
        <w:rPr>
          <w:rFonts w:ascii="Times New Roman" w:hAnsi="Times New Roman" w:cs="Times New Roman"/>
        </w:rPr>
        <w:t xml:space="preserve">. </w:t>
      </w:r>
    </w:p>
    <w:p w:rsidR="00E7202B" w:rsidRDefault="00E7202B"/>
    <w:sectPr w:rsidR="00E720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A63D7"/>
    <w:rsid w:val="009A63D7"/>
    <w:rsid w:val="00E7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2023-09-18T12:49:00Z</dcterms:created>
  <dcterms:modified xsi:type="dcterms:W3CDTF">2023-09-18T12:49:00Z</dcterms:modified>
</cp:coreProperties>
</file>