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BA" w:rsidRDefault="00EA31BA" w:rsidP="00EA31BA">
      <w:pPr>
        <w:numPr>
          <w:ilvl w:val="255"/>
          <w:numId w:val="0"/>
        </w:numPr>
        <w:snapToGrid w:val="0"/>
        <w:spacing w:line="48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Supplementary Table 1. Characteristics of peak liver function indices in patients with severe fever with thrombocytopenia syndrome during hospitalization</w:t>
      </w:r>
    </w:p>
    <w:tbl>
      <w:tblPr>
        <w:tblStyle w:val="TableGrid"/>
        <w:tblW w:w="111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8" w:type="dxa"/>
          <w:right w:w="108" w:type="dxa"/>
        </w:tblCellMar>
        <w:tblLook w:val="04A0"/>
      </w:tblPr>
      <w:tblGrid>
        <w:gridCol w:w="1980"/>
        <w:gridCol w:w="2790"/>
        <w:gridCol w:w="2880"/>
        <w:gridCol w:w="2250"/>
        <w:gridCol w:w="1287"/>
      </w:tblGrid>
      <w:tr w:rsidR="00EA31BA" w:rsidTr="00B10D2F">
        <w:trPr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A31BA" w:rsidRDefault="00EA31BA" w:rsidP="00B10D2F">
            <w:pPr>
              <w:snapToGrid w:val="0"/>
              <w:spacing w:line="48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Variable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EA31BA" w:rsidRDefault="00EA31BA" w:rsidP="00B10D2F">
            <w:pPr>
              <w:snapToGrid w:val="0"/>
              <w:spacing w:line="48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Total (</w:t>
            </w:r>
            <w:r>
              <w:rPr>
                <w:b/>
                <w:bCs/>
                <w:i/>
                <w:iCs/>
                <w:sz w:val="24"/>
              </w:rPr>
              <w:t>n</w:t>
            </w:r>
            <w:r>
              <w:rPr>
                <w:b/>
                <w:bCs/>
                <w:sz w:val="24"/>
              </w:rPr>
              <w:t>=459)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EA31BA" w:rsidRDefault="00EA31BA" w:rsidP="00B10D2F">
            <w:pPr>
              <w:snapToGrid w:val="0"/>
              <w:spacing w:line="48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Deceased (</w:t>
            </w:r>
            <w:r>
              <w:rPr>
                <w:b/>
                <w:bCs/>
                <w:i/>
                <w:iCs/>
                <w:sz w:val="24"/>
              </w:rPr>
              <w:t>n</w:t>
            </w:r>
            <w:r>
              <w:rPr>
                <w:b/>
                <w:bCs/>
                <w:sz w:val="24"/>
              </w:rPr>
              <w:t>=78)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EA31BA" w:rsidRDefault="00EA31BA" w:rsidP="00B10D2F">
            <w:pPr>
              <w:snapToGrid w:val="0"/>
              <w:spacing w:line="48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Surviving (</w:t>
            </w:r>
            <w:r>
              <w:rPr>
                <w:b/>
                <w:bCs/>
                <w:i/>
                <w:iCs/>
                <w:sz w:val="24"/>
              </w:rPr>
              <w:t>n</w:t>
            </w:r>
            <w:r>
              <w:rPr>
                <w:b/>
                <w:bCs/>
                <w:sz w:val="24"/>
              </w:rPr>
              <w:t>=381)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:rsidR="00EA31BA" w:rsidRDefault="00EA31BA" w:rsidP="00B10D2F">
            <w:pPr>
              <w:snapToGrid w:val="0"/>
              <w:spacing w:line="480" w:lineRule="auto"/>
              <w:rPr>
                <w:b/>
                <w:b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p</w:t>
            </w:r>
            <w:r>
              <w:rPr>
                <w:b/>
                <w:bCs/>
                <w:sz w:val="24"/>
              </w:rPr>
              <w:t>-value</w:t>
            </w:r>
            <w:r>
              <w:rPr>
                <w:b/>
                <w:bCs/>
                <w:sz w:val="24"/>
                <w:vertAlign w:val="superscript"/>
              </w:rPr>
              <w:t>a</w:t>
            </w:r>
          </w:p>
        </w:tc>
      </w:tr>
      <w:tr w:rsidR="00EA31BA" w:rsidTr="00B10D2F">
        <w:trPr>
          <w:jc w:val="center"/>
        </w:trPr>
        <w:tc>
          <w:tcPr>
            <w:tcW w:w="1980" w:type="dxa"/>
            <w:tcBorders>
              <w:top w:val="single" w:sz="4" w:space="0" w:color="auto"/>
            </w:tcBorders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TB, µmol/L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16.70 (11.50-24.20)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17.75 (11.95-32.85)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16.60 (11.25-23.20)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0.338</w:t>
            </w:r>
          </w:p>
        </w:tc>
      </w:tr>
      <w:tr w:rsidR="00EA31BA" w:rsidTr="00B10D2F">
        <w:trPr>
          <w:jc w:val="center"/>
        </w:trPr>
        <w:tc>
          <w:tcPr>
            <w:tcW w:w="1980" w:type="dxa"/>
          </w:tcPr>
          <w:p w:rsidR="00EA31BA" w:rsidRDefault="00EA31BA" w:rsidP="00B10D2F">
            <w:pPr>
              <w:snapToGrid w:val="0"/>
              <w:spacing w:line="480" w:lineRule="auto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Normal</w:t>
            </w:r>
          </w:p>
        </w:tc>
        <w:tc>
          <w:tcPr>
            <w:tcW w:w="2790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275 (59.9)</w:t>
            </w:r>
          </w:p>
        </w:tc>
        <w:tc>
          <w:tcPr>
            <w:tcW w:w="2880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43 (55.1)</w:t>
            </w:r>
          </w:p>
        </w:tc>
        <w:tc>
          <w:tcPr>
            <w:tcW w:w="2250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232 (60.9)</w:t>
            </w:r>
          </w:p>
        </w:tc>
        <w:tc>
          <w:tcPr>
            <w:tcW w:w="1287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0.074</w:t>
            </w:r>
          </w:p>
        </w:tc>
      </w:tr>
      <w:tr w:rsidR="00EA31BA" w:rsidTr="00B10D2F">
        <w:trPr>
          <w:jc w:val="center"/>
        </w:trPr>
        <w:tc>
          <w:tcPr>
            <w:tcW w:w="1980" w:type="dxa"/>
          </w:tcPr>
          <w:p w:rsidR="00EA31BA" w:rsidRDefault="00EA31BA" w:rsidP="00B10D2F">
            <w:pPr>
              <w:snapToGrid w:val="0"/>
              <w:spacing w:line="480" w:lineRule="auto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1-2 ULN</w:t>
            </w:r>
          </w:p>
        </w:tc>
        <w:tc>
          <w:tcPr>
            <w:tcW w:w="2790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135 (29.4)</w:t>
            </w:r>
          </w:p>
        </w:tc>
        <w:tc>
          <w:tcPr>
            <w:tcW w:w="2880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21 (26.9)</w:t>
            </w:r>
          </w:p>
        </w:tc>
        <w:tc>
          <w:tcPr>
            <w:tcW w:w="2250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114 (29.9)</w:t>
            </w:r>
          </w:p>
        </w:tc>
        <w:tc>
          <w:tcPr>
            <w:tcW w:w="1287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</w:p>
        </w:tc>
      </w:tr>
      <w:tr w:rsidR="00EA31BA" w:rsidTr="00B10D2F">
        <w:trPr>
          <w:jc w:val="center"/>
        </w:trPr>
        <w:tc>
          <w:tcPr>
            <w:tcW w:w="1980" w:type="dxa"/>
          </w:tcPr>
          <w:p w:rsidR="00EA31BA" w:rsidRDefault="00EA31BA" w:rsidP="00B10D2F">
            <w:pPr>
              <w:snapToGrid w:val="0"/>
              <w:spacing w:line="480" w:lineRule="auto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&gt;2 ULN</w:t>
            </w:r>
          </w:p>
        </w:tc>
        <w:tc>
          <w:tcPr>
            <w:tcW w:w="2790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49 (10.7)</w:t>
            </w:r>
          </w:p>
        </w:tc>
        <w:tc>
          <w:tcPr>
            <w:tcW w:w="2880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14 (17.9)</w:t>
            </w:r>
          </w:p>
        </w:tc>
        <w:tc>
          <w:tcPr>
            <w:tcW w:w="2250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35 (9.2)</w:t>
            </w:r>
          </w:p>
        </w:tc>
        <w:tc>
          <w:tcPr>
            <w:tcW w:w="1287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</w:p>
        </w:tc>
      </w:tr>
      <w:tr w:rsidR="00EA31BA" w:rsidTr="00B10D2F">
        <w:trPr>
          <w:jc w:val="center"/>
        </w:trPr>
        <w:tc>
          <w:tcPr>
            <w:tcW w:w="1980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ALT, U/L</w:t>
            </w:r>
          </w:p>
        </w:tc>
        <w:tc>
          <w:tcPr>
            <w:tcW w:w="2790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112.00 (71.00-181.00)</w:t>
            </w:r>
          </w:p>
        </w:tc>
        <w:tc>
          <w:tcPr>
            <w:tcW w:w="2880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179.00 (102.50-279.50)</w:t>
            </w:r>
          </w:p>
        </w:tc>
        <w:tc>
          <w:tcPr>
            <w:tcW w:w="2250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104.00 (67.00-165.00)</w:t>
            </w:r>
          </w:p>
        </w:tc>
        <w:tc>
          <w:tcPr>
            <w:tcW w:w="1287" w:type="dxa"/>
          </w:tcPr>
          <w:p w:rsidR="00EA31BA" w:rsidRDefault="00EA31BA" w:rsidP="00B10D2F">
            <w:pPr>
              <w:snapToGrid w:val="0"/>
              <w:spacing w:line="480" w:lineRule="auto"/>
              <w:rPr>
                <w:rFonts w:eastAsia="等线"/>
                <w:sz w:val="24"/>
              </w:rPr>
            </w:pPr>
            <w:r>
              <w:rPr>
                <w:rFonts w:eastAsia="等线"/>
                <w:sz w:val="24"/>
              </w:rPr>
              <w:t>&lt;0.001</w:t>
            </w:r>
          </w:p>
        </w:tc>
      </w:tr>
      <w:tr w:rsidR="00EA31BA" w:rsidTr="00B10D2F">
        <w:trPr>
          <w:jc w:val="center"/>
        </w:trPr>
        <w:tc>
          <w:tcPr>
            <w:tcW w:w="1980" w:type="dxa"/>
          </w:tcPr>
          <w:p w:rsidR="00EA31BA" w:rsidRDefault="00EA31BA" w:rsidP="00B10D2F">
            <w:pPr>
              <w:snapToGrid w:val="0"/>
              <w:spacing w:line="480" w:lineRule="auto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Normal</w:t>
            </w:r>
          </w:p>
        </w:tc>
        <w:tc>
          <w:tcPr>
            <w:tcW w:w="2790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21 (4.6)</w:t>
            </w:r>
          </w:p>
        </w:tc>
        <w:tc>
          <w:tcPr>
            <w:tcW w:w="2880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1 (1.3)</w:t>
            </w:r>
          </w:p>
        </w:tc>
        <w:tc>
          <w:tcPr>
            <w:tcW w:w="2250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20 (5.2)</w:t>
            </w:r>
          </w:p>
        </w:tc>
        <w:tc>
          <w:tcPr>
            <w:tcW w:w="1287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&lt;0.001</w:t>
            </w:r>
          </w:p>
        </w:tc>
      </w:tr>
      <w:tr w:rsidR="00EA31BA" w:rsidTr="00B10D2F">
        <w:trPr>
          <w:jc w:val="center"/>
        </w:trPr>
        <w:tc>
          <w:tcPr>
            <w:tcW w:w="1980" w:type="dxa"/>
          </w:tcPr>
          <w:p w:rsidR="00EA31BA" w:rsidRDefault="00EA31BA" w:rsidP="00B10D2F">
            <w:pPr>
              <w:snapToGrid w:val="0"/>
              <w:spacing w:line="480" w:lineRule="auto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1-2 ULN</w:t>
            </w:r>
          </w:p>
        </w:tc>
        <w:tc>
          <w:tcPr>
            <w:tcW w:w="2790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121 (26.4)</w:t>
            </w:r>
          </w:p>
        </w:tc>
        <w:tc>
          <w:tcPr>
            <w:tcW w:w="2880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10 (12.8)</w:t>
            </w:r>
          </w:p>
        </w:tc>
        <w:tc>
          <w:tcPr>
            <w:tcW w:w="2250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111 (29.1)</w:t>
            </w:r>
          </w:p>
        </w:tc>
        <w:tc>
          <w:tcPr>
            <w:tcW w:w="1287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</w:p>
        </w:tc>
      </w:tr>
      <w:tr w:rsidR="00EA31BA" w:rsidTr="00B10D2F">
        <w:trPr>
          <w:jc w:val="center"/>
        </w:trPr>
        <w:tc>
          <w:tcPr>
            <w:tcW w:w="1980" w:type="dxa"/>
          </w:tcPr>
          <w:p w:rsidR="00EA31BA" w:rsidRDefault="00EA31BA" w:rsidP="00B10D2F">
            <w:pPr>
              <w:snapToGrid w:val="0"/>
              <w:spacing w:line="480" w:lineRule="auto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2-5 ULN</w:t>
            </w:r>
          </w:p>
        </w:tc>
        <w:tc>
          <w:tcPr>
            <w:tcW w:w="2790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222 (48.4)</w:t>
            </w:r>
          </w:p>
        </w:tc>
        <w:tc>
          <w:tcPr>
            <w:tcW w:w="2880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32 (41.0)</w:t>
            </w:r>
          </w:p>
        </w:tc>
        <w:tc>
          <w:tcPr>
            <w:tcW w:w="2250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190 (49.9)</w:t>
            </w:r>
          </w:p>
        </w:tc>
        <w:tc>
          <w:tcPr>
            <w:tcW w:w="1287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</w:p>
        </w:tc>
      </w:tr>
      <w:tr w:rsidR="00EA31BA" w:rsidTr="00B10D2F">
        <w:trPr>
          <w:jc w:val="center"/>
        </w:trPr>
        <w:tc>
          <w:tcPr>
            <w:tcW w:w="1980" w:type="dxa"/>
          </w:tcPr>
          <w:p w:rsidR="00EA31BA" w:rsidRDefault="00EA31BA" w:rsidP="00B10D2F">
            <w:pPr>
              <w:snapToGrid w:val="0"/>
              <w:spacing w:line="480" w:lineRule="auto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5-15 ULN</w:t>
            </w:r>
          </w:p>
        </w:tc>
        <w:tc>
          <w:tcPr>
            <w:tcW w:w="2790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87 (19.0)</w:t>
            </w:r>
          </w:p>
        </w:tc>
        <w:tc>
          <w:tcPr>
            <w:tcW w:w="2880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29 (37.2)</w:t>
            </w:r>
          </w:p>
        </w:tc>
        <w:tc>
          <w:tcPr>
            <w:tcW w:w="2250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58 (15.2)</w:t>
            </w:r>
          </w:p>
        </w:tc>
        <w:tc>
          <w:tcPr>
            <w:tcW w:w="1287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</w:p>
        </w:tc>
      </w:tr>
      <w:tr w:rsidR="00EA31BA" w:rsidTr="00B10D2F">
        <w:trPr>
          <w:jc w:val="center"/>
        </w:trPr>
        <w:tc>
          <w:tcPr>
            <w:tcW w:w="1980" w:type="dxa"/>
          </w:tcPr>
          <w:p w:rsidR="00EA31BA" w:rsidRDefault="00EA31BA" w:rsidP="00B10D2F">
            <w:pPr>
              <w:snapToGrid w:val="0"/>
              <w:spacing w:line="480" w:lineRule="auto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&gt;15 ULN</w:t>
            </w:r>
          </w:p>
        </w:tc>
        <w:tc>
          <w:tcPr>
            <w:tcW w:w="2790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8 (1.7)</w:t>
            </w:r>
          </w:p>
        </w:tc>
        <w:tc>
          <w:tcPr>
            <w:tcW w:w="2880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6 (7.1)</w:t>
            </w:r>
          </w:p>
        </w:tc>
        <w:tc>
          <w:tcPr>
            <w:tcW w:w="2250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2 (0.5)</w:t>
            </w:r>
          </w:p>
        </w:tc>
        <w:tc>
          <w:tcPr>
            <w:tcW w:w="1287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</w:p>
        </w:tc>
      </w:tr>
      <w:tr w:rsidR="00EA31BA" w:rsidTr="00B10D2F">
        <w:trPr>
          <w:jc w:val="center"/>
        </w:trPr>
        <w:tc>
          <w:tcPr>
            <w:tcW w:w="1980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AST, U/L</w:t>
            </w:r>
          </w:p>
        </w:tc>
        <w:tc>
          <w:tcPr>
            <w:tcW w:w="2790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262.00 (139.00-518.00)</w:t>
            </w:r>
          </w:p>
        </w:tc>
        <w:tc>
          <w:tcPr>
            <w:tcW w:w="2880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852.50 (439.00-1388.75)</w:t>
            </w:r>
          </w:p>
        </w:tc>
        <w:tc>
          <w:tcPr>
            <w:tcW w:w="2250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218.00 (122.50-385.00)</w:t>
            </w:r>
          </w:p>
        </w:tc>
        <w:tc>
          <w:tcPr>
            <w:tcW w:w="1287" w:type="dxa"/>
          </w:tcPr>
          <w:p w:rsidR="00EA31BA" w:rsidRDefault="00EA31BA" w:rsidP="00B10D2F">
            <w:pPr>
              <w:snapToGrid w:val="0"/>
              <w:spacing w:line="480" w:lineRule="auto"/>
              <w:rPr>
                <w:rFonts w:eastAsia="等线"/>
                <w:sz w:val="24"/>
              </w:rPr>
            </w:pPr>
            <w:r>
              <w:rPr>
                <w:rFonts w:eastAsia="等线"/>
                <w:sz w:val="24"/>
              </w:rPr>
              <w:t>&lt;0.001</w:t>
            </w:r>
          </w:p>
        </w:tc>
      </w:tr>
      <w:tr w:rsidR="00EA31BA" w:rsidTr="00B10D2F">
        <w:trPr>
          <w:jc w:val="center"/>
        </w:trPr>
        <w:tc>
          <w:tcPr>
            <w:tcW w:w="1980" w:type="dxa"/>
          </w:tcPr>
          <w:p w:rsidR="00EA31BA" w:rsidRDefault="00EA31BA" w:rsidP="00B10D2F">
            <w:pPr>
              <w:snapToGrid w:val="0"/>
              <w:spacing w:line="480" w:lineRule="auto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Normal</w:t>
            </w:r>
          </w:p>
        </w:tc>
        <w:tc>
          <w:tcPr>
            <w:tcW w:w="2790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5 (1.1)</w:t>
            </w:r>
          </w:p>
        </w:tc>
        <w:tc>
          <w:tcPr>
            <w:tcW w:w="2880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0 (0.0)</w:t>
            </w:r>
          </w:p>
        </w:tc>
        <w:tc>
          <w:tcPr>
            <w:tcW w:w="2250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5 (1.3)</w:t>
            </w:r>
          </w:p>
        </w:tc>
        <w:tc>
          <w:tcPr>
            <w:tcW w:w="1287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&lt;0.001</w:t>
            </w:r>
          </w:p>
        </w:tc>
      </w:tr>
      <w:tr w:rsidR="00EA31BA" w:rsidTr="00B10D2F">
        <w:trPr>
          <w:jc w:val="center"/>
        </w:trPr>
        <w:tc>
          <w:tcPr>
            <w:tcW w:w="1980" w:type="dxa"/>
          </w:tcPr>
          <w:p w:rsidR="00EA31BA" w:rsidRDefault="00EA31BA" w:rsidP="00B10D2F">
            <w:pPr>
              <w:snapToGrid w:val="0"/>
              <w:spacing w:line="480" w:lineRule="auto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1-2 U LN</w:t>
            </w:r>
          </w:p>
        </w:tc>
        <w:tc>
          <w:tcPr>
            <w:tcW w:w="2790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25 (5.4)</w:t>
            </w:r>
          </w:p>
        </w:tc>
        <w:tc>
          <w:tcPr>
            <w:tcW w:w="2880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0 (0.0)</w:t>
            </w:r>
          </w:p>
        </w:tc>
        <w:tc>
          <w:tcPr>
            <w:tcW w:w="2250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25 (6.6)</w:t>
            </w:r>
          </w:p>
        </w:tc>
        <w:tc>
          <w:tcPr>
            <w:tcW w:w="1287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</w:p>
        </w:tc>
      </w:tr>
      <w:tr w:rsidR="00EA31BA" w:rsidTr="00B10D2F">
        <w:trPr>
          <w:jc w:val="center"/>
        </w:trPr>
        <w:tc>
          <w:tcPr>
            <w:tcW w:w="1980" w:type="dxa"/>
          </w:tcPr>
          <w:p w:rsidR="00EA31BA" w:rsidRDefault="00EA31BA" w:rsidP="00B10D2F">
            <w:pPr>
              <w:snapToGrid w:val="0"/>
              <w:spacing w:line="480" w:lineRule="auto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2-5 ULN</w:t>
            </w:r>
          </w:p>
        </w:tc>
        <w:tc>
          <w:tcPr>
            <w:tcW w:w="2790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151 (32.9)</w:t>
            </w:r>
          </w:p>
        </w:tc>
        <w:tc>
          <w:tcPr>
            <w:tcW w:w="2880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6 (7.7)</w:t>
            </w:r>
          </w:p>
        </w:tc>
        <w:tc>
          <w:tcPr>
            <w:tcW w:w="2250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145 (38.1)</w:t>
            </w:r>
          </w:p>
        </w:tc>
        <w:tc>
          <w:tcPr>
            <w:tcW w:w="1287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</w:p>
        </w:tc>
      </w:tr>
      <w:tr w:rsidR="00EA31BA" w:rsidTr="00B10D2F">
        <w:trPr>
          <w:jc w:val="center"/>
        </w:trPr>
        <w:tc>
          <w:tcPr>
            <w:tcW w:w="1980" w:type="dxa"/>
          </w:tcPr>
          <w:p w:rsidR="00EA31BA" w:rsidRDefault="00EA31BA" w:rsidP="00B10D2F">
            <w:pPr>
              <w:snapToGrid w:val="0"/>
              <w:spacing w:line="480" w:lineRule="auto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5-15 ULN</w:t>
            </w:r>
          </w:p>
        </w:tc>
        <w:tc>
          <w:tcPr>
            <w:tcW w:w="2790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175 (38.1)</w:t>
            </w:r>
          </w:p>
        </w:tc>
        <w:tc>
          <w:tcPr>
            <w:tcW w:w="2880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22 (28.2)</w:t>
            </w:r>
          </w:p>
        </w:tc>
        <w:tc>
          <w:tcPr>
            <w:tcW w:w="2250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153 (40.2)</w:t>
            </w:r>
          </w:p>
        </w:tc>
        <w:tc>
          <w:tcPr>
            <w:tcW w:w="1287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</w:p>
        </w:tc>
      </w:tr>
      <w:tr w:rsidR="00EA31BA" w:rsidTr="00B10D2F">
        <w:trPr>
          <w:jc w:val="center"/>
        </w:trPr>
        <w:tc>
          <w:tcPr>
            <w:tcW w:w="1980" w:type="dxa"/>
          </w:tcPr>
          <w:p w:rsidR="00EA31BA" w:rsidRDefault="00EA31BA" w:rsidP="00B10D2F">
            <w:pPr>
              <w:snapToGrid w:val="0"/>
              <w:spacing w:line="480" w:lineRule="auto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&gt;15 ULN</w:t>
            </w:r>
          </w:p>
        </w:tc>
        <w:tc>
          <w:tcPr>
            <w:tcW w:w="2790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103 (22.4)</w:t>
            </w:r>
          </w:p>
        </w:tc>
        <w:tc>
          <w:tcPr>
            <w:tcW w:w="2880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50 (64.1)</w:t>
            </w:r>
          </w:p>
        </w:tc>
        <w:tc>
          <w:tcPr>
            <w:tcW w:w="2250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53 (13.9)</w:t>
            </w:r>
          </w:p>
        </w:tc>
        <w:tc>
          <w:tcPr>
            <w:tcW w:w="1287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</w:p>
        </w:tc>
      </w:tr>
      <w:tr w:rsidR="00EA31BA" w:rsidTr="00B10D2F">
        <w:trPr>
          <w:jc w:val="center"/>
        </w:trPr>
        <w:tc>
          <w:tcPr>
            <w:tcW w:w="1980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ALP, ULN</w:t>
            </w:r>
          </w:p>
        </w:tc>
        <w:tc>
          <w:tcPr>
            <w:tcW w:w="2790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82.00 (65.00-128.00)</w:t>
            </w:r>
          </w:p>
        </w:tc>
        <w:tc>
          <w:tcPr>
            <w:tcW w:w="2880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140.00 (79.25-263.50)</w:t>
            </w:r>
          </w:p>
        </w:tc>
        <w:tc>
          <w:tcPr>
            <w:tcW w:w="2250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80 (63.00-115.00)</w:t>
            </w:r>
          </w:p>
        </w:tc>
        <w:tc>
          <w:tcPr>
            <w:tcW w:w="1287" w:type="dxa"/>
          </w:tcPr>
          <w:p w:rsidR="00EA31BA" w:rsidRDefault="00EA31BA" w:rsidP="00B10D2F">
            <w:pPr>
              <w:snapToGrid w:val="0"/>
              <w:spacing w:line="480" w:lineRule="auto"/>
              <w:rPr>
                <w:rFonts w:eastAsia="等线"/>
                <w:sz w:val="24"/>
              </w:rPr>
            </w:pPr>
            <w:r>
              <w:rPr>
                <w:rFonts w:eastAsia="等线"/>
                <w:sz w:val="24"/>
              </w:rPr>
              <w:t>&lt;0.001</w:t>
            </w:r>
          </w:p>
        </w:tc>
      </w:tr>
      <w:tr w:rsidR="00EA31BA" w:rsidTr="00B10D2F">
        <w:trPr>
          <w:jc w:val="center"/>
        </w:trPr>
        <w:tc>
          <w:tcPr>
            <w:tcW w:w="1980" w:type="dxa"/>
          </w:tcPr>
          <w:p w:rsidR="00EA31BA" w:rsidRDefault="00EA31BA" w:rsidP="00B10D2F">
            <w:pPr>
              <w:snapToGrid w:val="0"/>
              <w:spacing w:line="480" w:lineRule="auto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Normal</w:t>
            </w:r>
          </w:p>
        </w:tc>
        <w:tc>
          <w:tcPr>
            <w:tcW w:w="2790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372 (81.0)</w:t>
            </w:r>
          </w:p>
        </w:tc>
        <w:tc>
          <w:tcPr>
            <w:tcW w:w="2880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40 (51.3)</w:t>
            </w:r>
          </w:p>
        </w:tc>
        <w:tc>
          <w:tcPr>
            <w:tcW w:w="2250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332 (87.1)</w:t>
            </w:r>
          </w:p>
        </w:tc>
        <w:tc>
          <w:tcPr>
            <w:tcW w:w="1287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&lt;0.001</w:t>
            </w:r>
          </w:p>
        </w:tc>
      </w:tr>
      <w:tr w:rsidR="00EA31BA" w:rsidTr="00B10D2F">
        <w:trPr>
          <w:jc w:val="center"/>
        </w:trPr>
        <w:tc>
          <w:tcPr>
            <w:tcW w:w="1980" w:type="dxa"/>
          </w:tcPr>
          <w:p w:rsidR="00EA31BA" w:rsidRDefault="00EA31BA" w:rsidP="00B10D2F">
            <w:pPr>
              <w:snapToGrid w:val="0"/>
              <w:spacing w:line="480" w:lineRule="auto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1-2 ULN</w:t>
            </w:r>
          </w:p>
        </w:tc>
        <w:tc>
          <w:tcPr>
            <w:tcW w:w="2790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34 (13.9)</w:t>
            </w:r>
          </w:p>
        </w:tc>
        <w:tc>
          <w:tcPr>
            <w:tcW w:w="2880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24 (30.8)</w:t>
            </w:r>
          </w:p>
        </w:tc>
        <w:tc>
          <w:tcPr>
            <w:tcW w:w="2250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40 (10.5)</w:t>
            </w:r>
          </w:p>
        </w:tc>
        <w:tc>
          <w:tcPr>
            <w:tcW w:w="1287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</w:p>
        </w:tc>
      </w:tr>
      <w:tr w:rsidR="00EA31BA" w:rsidTr="00B10D2F">
        <w:trPr>
          <w:jc w:val="center"/>
        </w:trPr>
        <w:tc>
          <w:tcPr>
            <w:tcW w:w="1980" w:type="dxa"/>
          </w:tcPr>
          <w:p w:rsidR="00EA31BA" w:rsidRDefault="00EA31BA" w:rsidP="00B10D2F">
            <w:pPr>
              <w:snapToGrid w:val="0"/>
              <w:spacing w:line="480" w:lineRule="auto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&gt;2 ULN</w:t>
            </w:r>
          </w:p>
        </w:tc>
        <w:tc>
          <w:tcPr>
            <w:tcW w:w="2790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23 (5.0)</w:t>
            </w:r>
          </w:p>
        </w:tc>
        <w:tc>
          <w:tcPr>
            <w:tcW w:w="2880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14 (17.9)</w:t>
            </w:r>
          </w:p>
        </w:tc>
        <w:tc>
          <w:tcPr>
            <w:tcW w:w="2250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9 (2.4)</w:t>
            </w:r>
          </w:p>
        </w:tc>
        <w:tc>
          <w:tcPr>
            <w:tcW w:w="1287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</w:p>
        </w:tc>
      </w:tr>
      <w:tr w:rsidR="00EA31BA" w:rsidTr="00B10D2F">
        <w:trPr>
          <w:jc w:val="center"/>
        </w:trPr>
        <w:tc>
          <w:tcPr>
            <w:tcW w:w="1980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GGT, ULN</w:t>
            </w:r>
          </w:p>
        </w:tc>
        <w:tc>
          <w:tcPr>
            <w:tcW w:w="2790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84.00 (46.00-191.00)</w:t>
            </w:r>
          </w:p>
        </w:tc>
        <w:tc>
          <w:tcPr>
            <w:tcW w:w="2880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118 (58.75-243.25)</w:t>
            </w:r>
          </w:p>
        </w:tc>
        <w:tc>
          <w:tcPr>
            <w:tcW w:w="2250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79.00 (44.00-184.50)</w:t>
            </w:r>
          </w:p>
        </w:tc>
        <w:tc>
          <w:tcPr>
            <w:tcW w:w="1287" w:type="dxa"/>
          </w:tcPr>
          <w:p w:rsidR="00EA31BA" w:rsidRDefault="00EA31BA" w:rsidP="00B10D2F">
            <w:pPr>
              <w:snapToGrid w:val="0"/>
              <w:spacing w:line="480" w:lineRule="auto"/>
              <w:rPr>
                <w:rFonts w:eastAsia="等线"/>
                <w:sz w:val="24"/>
              </w:rPr>
            </w:pPr>
            <w:r>
              <w:rPr>
                <w:rFonts w:eastAsia="等线"/>
                <w:sz w:val="24"/>
              </w:rPr>
              <w:t>&lt;0.001</w:t>
            </w:r>
          </w:p>
        </w:tc>
      </w:tr>
      <w:tr w:rsidR="00EA31BA" w:rsidTr="00B10D2F">
        <w:trPr>
          <w:jc w:val="center"/>
        </w:trPr>
        <w:tc>
          <w:tcPr>
            <w:tcW w:w="1980" w:type="dxa"/>
          </w:tcPr>
          <w:p w:rsidR="00EA31BA" w:rsidRDefault="00EA31BA" w:rsidP="00B10D2F">
            <w:pPr>
              <w:snapToGrid w:val="0"/>
              <w:spacing w:line="480" w:lineRule="auto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Normal</w:t>
            </w:r>
          </w:p>
        </w:tc>
        <w:tc>
          <w:tcPr>
            <w:tcW w:w="2790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126 (27.5)</w:t>
            </w:r>
          </w:p>
        </w:tc>
        <w:tc>
          <w:tcPr>
            <w:tcW w:w="2880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14 (17.9)</w:t>
            </w:r>
          </w:p>
        </w:tc>
        <w:tc>
          <w:tcPr>
            <w:tcW w:w="2250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112 (29.4)</w:t>
            </w:r>
          </w:p>
        </w:tc>
        <w:tc>
          <w:tcPr>
            <w:tcW w:w="1287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0.065</w:t>
            </w:r>
          </w:p>
        </w:tc>
      </w:tr>
      <w:tr w:rsidR="00EA31BA" w:rsidTr="00B10D2F">
        <w:trPr>
          <w:jc w:val="center"/>
        </w:trPr>
        <w:tc>
          <w:tcPr>
            <w:tcW w:w="1980" w:type="dxa"/>
          </w:tcPr>
          <w:p w:rsidR="00EA31BA" w:rsidRDefault="00EA31BA" w:rsidP="00B10D2F">
            <w:pPr>
              <w:snapToGrid w:val="0"/>
              <w:spacing w:line="480" w:lineRule="auto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1-2 ULN</w:t>
            </w:r>
          </w:p>
        </w:tc>
        <w:tc>
          <w:tcPr>
            <w:tcW w:w="2790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128 (27.9)</w:t>
            </w:r>
          </w:p>
        </w:tc>
        <w:tc>
          <w:tcPr>
            <w:tcW w:w="2880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21 (26.9)</w:t>
            </w:r>
          </w:p>
        </w:tc>
        <w:tc>
          <w:tcPr>
            <w:tcW w:w="2250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107 (28.1)</w:t>
            </w:r>
          </w:p>
        </w:tc>
        <w:tc>
          <w:tcPr>
            <w:tcW w:w="1287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</w:p>
        </w:tc>
      </w:tr>
      <w:tr w:rsidR="00EA31BA" w:rsidTr="00B10D2F">
        <w:trPr>
          <w:jc w:val="center"/>
        </w:trPr>
        <w:tc>
          <w:tcPr>
            <w:tcW w:w="1980" w:type="dxa"/>
          </w:tcPr>
          <w:p w:rsidR="00EA31BA" w:rsidRDefault="00EA31BA" w:rsidP="00B10D2F">
            <w:pPr>
              <w:snapToGrid w:val="0"/>
              <w:spacing w:line="480" w:lineRule="auto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lastRenderedPageBreak/>
              <w:t>&gt;2 ULN</w:t>
            </w:r>
          </w:p>
        </w:tc>
        <w:tc>
          <w:tcPr>
            <w:tcW w:w="2790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205 (44.7)</w:t>
            </w:r>
          </w:p>
        </w:tc>
        <w:tc>
          <w:tcPr>
            <w:tcW w:w="2880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43 (55.1)</w:t>
            </w:r>
          </w:p>
        </w:tc>
        <w:tc>
          <w:tcPr>
            <w:tcW w:w="2250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162 (42.5)</w:t>
            </w:r>
          </w:p>
        </w:tc>
        <w:tc>
          <w:tcPr>
            <w:tcW w:w="1287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</w:p>
        </w:tc>
      </w:tr>
      <w:tr w:rsidR="00EA31BA" w:rsidTr="00B10D2F">
        <w:trPr>
          <w:jc w:val="center"/>
        </w:trPr>
        <w:tc>
          <w:tcPr>
            <w:tcW w:w="1980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ALB, g/L</w:t>
            </w:r>
          </w:p>
        </w:tc>
        <w:tc>
          <w:tcPr>
            <w:tcW w:w="2790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29.40 (26.00-32.20)</w:t>
            </w:r>
          </w:p>
        </w:tc>
        <w:tc>
          <w:tcPr>
            <w:tcW w:w="2880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25.5 (22.65-28.00)</w:t>
            </w:r>
          </w:p>
        </w:tc>
        <w:tc>
          <w:tcPr>
            <w:tcW w:w="2250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30.00 (27.30-32.85)</w:t>
            </w:r>
          </w:p>
        </w:tc>
        <w:tc>
          <w:tcPr>
            <w:tcW w:w="1287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0.003</w:t>
            </w:r>
          </w:p>
        </w:tc>
      </w:tr>
      <w:tr w:rsidR="00EA31BA" w:rsidTr="00B10D2F">
        <w:trPr>
          <w:jc w:val="center"/>
        </w:trPr>
        <w:tc>
          <w:tcPr>
            <w:tcW w:w="1980" w:type="dxa"/>
          </w:tcPr>
          <w:p w:rsidR="00EA31BA" w:rsidRDefault="00EA31BA" w:rsidP="00B10D2F">
            <w:pPr>
              <w:snapToGrid w:val="0"/>
              <w:spacing w:line="480" w:lineRule="auto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&gt;35 g/L</w:t>
            </w:r>
          </w:p>
        </w:tc>
        <w:tc>
          <w:tcPr>
            <w:tcW w:w="2790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40 (8.7)</w:t>
            </w:r>
          </w:p>
        </w:tc>
        <w:tc>
          <w:tcPr>
            <w:tcW w:w="2880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0 (0.0)</w:t>
            </w:r>
          </w:p>
        </w:tc>
        <w:tc>
          <w:tcPr>
            <w:tcW w:w="2250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40 (10.5)</w:t>
            </w:r>
          </w:p>
        </w:tc>
        <w:tc>
          <w:tcPr>
            <w:tcW w:w="1287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bookmarkStart w:id="0" w:name="OLE_LINK24"/>
            <w:r>
              <w:rPr>
                <w:sz w:val="24"/>
              </w:rPr>
              <w:t>&lt;0.001</w:t>
            </w:r>
            <w:bookmarkEnd w:id="0"/>
          </w:p>
        </w:tc>
      </w:tr>
      <w:tr w:rsidR="00EA31BA" w:rsidTr="00B10D2F">
        <w:trPr>
          <w:jc w:val="center"/>
        </w:trPr>
        <w:tc>
          <w:tcPr>
            <w:tcW w:w="1980" w:type="dxa"/>
          </w:tcPr>
          <w:p w:rsidR="00EA31BA" w:rsidRDefault="00EA31BA" w:rsidP="00EA31BA">
            <w:pPr>
              <w:snapToGrid w:val="0"/>
              <w:spacing w:line="480" w:lineRule="auto"/>
              <w:ind w:leftChars="100" w:left="220"/>
              <w:rPr>
                <w:sz w:val="24"/>
              </w:rPr>
            </w:pPr>
            <w:r>
              <w:rPr>
                <w:sz w:val="24"/>
              </w:rPr>
              <w:t>&gt;30 g/L, ≤35 g/L</w:t>
            </w:r>
          </w:p>
        </w:tc>
        <w:tc>
          <w:tcPr>
            <w:tcW w:w="2790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158 (34.4)</w:t>
            </w:r>
          </w:p>
        </w:tc>
        <w:tc>
          <w:tcPr>
            <w:tcW w:w="2880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9 (11.5)</w:t>
            </w:r>
          </w:p>
        </w:tc>
        <w:tc>
          <w:tcPr>
            <w:tcW w:w="2250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149 (39.1)</w:t>
            </w:r>
          </w:p>
        </w:tc>
        <w:tc>
          <w:tcPr>
            <w:tcW w:w="1287" w:type="dxa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</w:p>
        </w:tc>
      </w:tr>
      <w:tr w:rsidR="00EA31BA" w:rsidTr="00B10D2F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</w:tcPr>
          <w:p w:rsidR="00EA31BA" w:rsidRDefault="00EA31BA" w:rsidP="00B10D2F">
            <w:pPr>
              <w:snapToGrid w:val="0"/>
              <w:spacing w:line="480" w:lineRule="auto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≤30 g/L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261 (56.9)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69 (88.5)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192 (50.4)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</w:p>
        </w:tc>
      </w:tr>
    </w:tbl>
    <w:p w:rsidR="00EA31BA" w:rsidRDefault="00EA31BA" w:rsidP="00EA31BA">
      <w:pPr>
        <w:numPr>
          <w:ilvl w:val="255"/>
          <w:numId w:val="0"/>
        </w:numPr>
        <w:snapToGrid w:val="0"/>
        <w:spacing w:line="48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>a</w:t>
      </w:r>
      <w:r>
        <w:rPr>
          <w:rFonts w:ascii="Times New Roman" w:hAnsi="Times New Roman" w:cs="Times New Roman"/>
          <w:i/>
          <w:iCs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 &lt;0.05 is significant. ALB, albumin; ALT, alanine aminotransferase; ALP, alkaline phosphatase; AST, aspartate aminotransferase; GGT, γ-glutamyl transpeptidase; SFTS, severe fever with thrombocytopenia syndrome; TB, total bilirubin. </w:t>
      </w:r>
      <w:r>
        <w:rPr>
          <w:rFonts w:ascii="Times New Roman" w:hAnsi="Times New Roman" w:cs="Times New Roman"/>
          <w:b/>
          <w:bCs/>
          <w:sz w:val="24"/>
        </w:rPr>
        <w:br w:type="page"/>
      </w:r>
    </w:p>
    <w:sectPr w:rsidR="00EA31BA" w:rsidSect="00F56934">
      <w:pgSz w:w="16838" w:h="11906" w:orient="landscape"/>
      <w:pgMar w:top="1797" w:right="1440" w:bottom="1797" w:left="1440" w:header="851" w:footer="992" w:gutter="0"/>
      <w:lnNumType w:countBy="1" w:restart="continuous"/>
      <w:cols w:space="0"/>
      <w:docGrid w:type="linesAndChar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>
    <w:useFELayout/>
  </w:compat>
  <w:rsids>
    <w:rsidRoot w:val="00EA31BA"/>
    <w:rsid w:val="001453CE"/>
    <w:rsid w:val="002A2F87"/>
    <w:rsid w:val="00655DB9"/>
    <w:rsid w:val="00EA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EA31BA"/>
    <w:pPr>
      <w:spacing w:after="0" w:line="240" w:lineRule="auto"/>
    </w:pPr>
    <w:rPr>
      <w:rFonts w:ascii="Times New Roman" w:eastAsia="宋体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2A2F87"/>
  </w:style>
  <w:style w:type="paragraph" w:styleId="BalloonText">
    <w:name w:val="Balloon Text"/>
    <w:basedOn w:val="Normal"/>
    <w:link w:val="BalloonTextChar"/>
    <w:uiPriority w:val="99"/>
    <w:semiHidden/>
    <w:unhideWhenUsed/>
    <w:rsid w:val="002A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2022-01-09T23:37:00Z</dcterms:created>
  <dcterms:modified xsi:type="dcterms:W3CDTF">2022-01-10T03:56:00Z</dcterms:modified>
</cp:coreProperties>
</file>