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C5F6" w14:textId="77777777" w:rsidR="00CA4661" w:rsidRPr="00831DCD" w:rsidRDefault="00CA4661" w:rsidP="00CA4661">
      <w:pPr>
        <w:spacing w:line="360" w:lineRule="auto"/>
        <w:rPr>
          <w:rFonts w:ascii="Times New Roman" w:hAnsi="Times New Roman"/>
          <w:b/>
          <w:bCs/>
        </w:rPr>
      </w:pPr>
      <w:r w:rsidRPr="00831DCD">
        <w:rPr>
          <w:rFonts w:ascii="Times New Roman" w:hAnsi="Times New Roman"/>
          <w:b/>
          <w:bCs/>
        </w:rPr>
        <w:t xml:space="preserve">Supplementary Table 8. Clinical </w:t>
      </w:r>
      <w:r>
        <w:rPr>
          <w:rFonts w:ascii="Times New Roman" w:hAnsi="Times New Roman"/>
          <w:b/>
          <w:bCs/>
        </w:rPr>
        <w:t>o</w:t>
      </w:r>
      <w:r w:rsidRPr="00831DCD">
        <w:rPr>
          <w:rFonts w:ascii="Times New Roman" w:hAnsi="Times New Roman"/>
          <w:b/>
          <w:bCs/>
        </w:rPr>
        <w:t xml:space="preserve">utcomes in </w:t>
      </w:r>
      <w:r>
        <w:rPr>
          <w:rFonts w:ascii="Times New Roman" w:hAnsi="Times New Roman"/>
          <w:b/>
          <w:bCs/>
        </w:rPr>
        <w:t>p</w:t>
      </w:r>
      <w:r w:rsidRPr="00831DCD">
        <w:rPr>
          <w:rFonts w:ascii="Times New Roman" w:hAnsi="Times New Roman"/>
          <w:b/>
          <w:bCs/>
        </w:rPr>
        <w:t xml:space="preserve">atients with </w:t>
      </w:r>
      <w:r>
        <w:rPr>
          <w:rFonts w:ascii="Times New Roman" w:hAnsi="Times New Roman"/>
          <w:b/>
          <w:bCs/>
        </w:rPr>
        <w:t>b</w:t>
      </w:r>
      <w:r w:rsidRPr="00831DCD">
        <w:rPr>
          <w:rFonts w:ascii="Times New Roman" w:hAnsi="Times New Roman"/>
          <w:b/>
          <w:bCs/>
        </w:rPr>
        <w:t>aseline HBsAg &lt;</w:t>
      </w:r>
      <w:r>
        <w:rPr>
          <w:rFonts w:ascii="Times New Roman" w:hAnsi="Times New Roman"/>
          <w:b/>
          <w:bCs/>
        </w:rPr>
        <w:t xml:space="preserve"> </w:t>
      </w:r>
      <w:r w:rsidRPr="00831DCD">
        <w:rPr>
          <w:rFonts w:ascii="Times New Roman" w:hAnsi="Times New Roman"/>
          <w:b/>
          <w:bCs/>
        </w:rPr>
        <w:t>100 IU/mL</w:t>
      </w:r>
      <w:r>
        <w:rPr>
          <w:rFonts w:ascii="Times New Roman" w:hAnsi="Times New Roman"/>
          <w:b/>
          <w:bCs/>
        </w:rPr>
        <w:t xml:space="preserve"> s</w:t>
      </w:r>
      <w:r w:rsidRPr="00831DCD">
        <w:rPr>
          <w:rFonts w:ascii="Times New Roman" w:hAnsi="Times New Roman"/>
          <w:b/>
          <w:bCs/>
        </w:rPr>
        <w:t xml:space="preserve">tratified by </w:t>
      </w:r>
      <w:r>
        <w:rPr>
          <w:rFonts w:ascii="Times New Roman" w:hAnsi="Times New Roman"/>
          <w:b/>
          <w:bCs/>
        </w:rPr>
        <w:t>their c</w:t>
      </w:r>
      <w:r w:rsidRPr="00831DCD">
        <w:rPr>
          <w:rFonts w:ascii="Times New Roman" w:hAnsi="Times New Roman"/>
          <w:b/>
          <w:bCs/>
        </w:rPr>
        <w:t xml:space="preserve">irrhosis </w:t>
      </w:r>
      <w:r>
        <w:rPr>
          <w:rFonts w:ascii="Times New Roman" w:hAnsi="Times New Roman"/>
          <w:b/>
          <w:bCs/>
        </w:rPr>
        <w:t>s</w:t>
      </w:r>
      <w:r w:rsidRPr="00831DCD">
        <w:rPr>
          <w:rFonts w:ascii="Times New Roman" w:hAnsi="Times New Roman"/>
          <w:b/>
          <w:bCs/>
        </w:rPr>
        <w:t>tatus</w:t>
      </w:r>
    </w:p>
    <w:p w14:paraId="677329DC" w14:textId="77777777" w:rsidR="00CA4661" w:rsidRPr="00831DCD" w:rsidRDefault="00CA4661" w:rsidP="00CA4661">
      <w:pPr>
        <w:rPr>
          <w:rFonts w:ascii="Times New Roman" w:hAnsi="Times New Roman"/>
          <w:b/>
          <w:bCs/>
        </w:rPr>
      </w:pPr>
    </w:p>
    <w:tbl>
      <w:tblPr>
        <w:tblW w:w="14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1810"/>
        <w:gridCol w:w="2392"/>
        <w:gridCol w:w="2551"/>
        <w:gridCol w:w="2693"/>
        <w:gridCol w:w="2410"/>
      </w:tblGrid>
      <w:tr w:rsidR="00CA4661" w:rsidRPr="00831DCD" w14:paraId="0EEB190B" w14:textId="77777777" w:rsidTr="00EE42A3">
        <w:tc>
          <w:tcPr>
            <w:tcW w:w="3028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19D64C" w14:textId="77777777" w:rsidR="00CA4661" w:rsidRPr="00831DCD" w:rsidRDefault="00CA4661" w:rsidP="00EE42A3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Population</w:t>
            </w:r>
          </w:p>
        </w:tc>
        <w:tc>
          <w:tcPr>
            <w:tcW w:w="1810" w:type="dxa"/>
            <w:vMerge w:val="restar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3EF60E" w14:textId="77777777" w:rsidR="00CA4661" w:rsidRPr="00831DCD" w:rsidRDefault="00CA4661" w:rsidP="00EE42A3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Outcome</w:t>
            </w:r>
          </w:p>
        </w:tc>
        <w:tc>
          <w:tcPr>
            <w:tcW w:w="10046" w:type="dxa"/>
            <w:gridSpan w:val="4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7245C2" w14:textId="77777777" w:rsidR="00CA4661" w:rsidRPr="00831DCD" w:rsidRDefault="00CA4661" w:rsidP="00EE42A3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Cumulative </w:t>
            </w:r>
            <w:r>
              <w:rPr>
                <w:rFonts w:ascii="Times New Roman" w:hAnsi="Times New Roman"/>
                <w:b/>
                <w:bCs/>
                <w:sz w:val="22"/>
              </w:rPr>
              <w:t>i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ncidence, % (95% CI) [</w:t>
            </w:r>
            <w:r>
              <w:rPr>
                <w:rFonts w:ascii="Times New Roman" w:hAnsi="Times New Roman"/>
                <w:b/>
                <w:bCs/>
                <w:sz w:val="22"/>
              </w:rPr>
              <w:t>n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umber of </w:t>
            </w:r>
            <w:r>
              <w:rPr>
                <w:rFonts w:ascii="Times New Roman" w:hAnsi="Times New Roman"/>
                <w:b/>
                <w:bCs/>
                <w:sz w:val="22"/>
              </w:rPr>
              <w:t>e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vents]</w:t>
            </w:r>
          </w:p>
        </w:tc>
      </w:tr>
      <w:tr w:rsidR="00CA4661" w:rsidRPr="00831DCD" w14:paraId="3F78092C" w14:textId="77777777" w:rsidTr="00EE42A3">
        <w:tc>
          <w:tcPr>
            <w:tcW w:w="3028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2C6E3F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10" w:type="dxa"/>
            <w:vMerge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8E4A03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BA6149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1 Year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32DB4D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3 Years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13F224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5 Years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3D0867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10 Years</w:t>
            </w:r>
          </w:p>
        </w:tc>
      </w:tr>
      <w:tr w:rsidR="00CA4661" w:rsidRPr="00831DCD" w14:paraId="69F96234" w14:textId="77777777" w:rsidTr="00EE42A3">
        <w:tc>
          <w:tcPr>
            <w:tcW w:w="3028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04A7D6" w14:textId="77777777" w:rsidR="00CA4661" w:rsidRPr="00831DCD" w:rsidRDefault="00CA4661" w:rsidP="00EE42A3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All </w:t>
            </w:r>
            <w:r>
              <w:rPr>
                <w:rFonts w:ascii="Times New Roman" w:hAnsi="Times New Roman"/>
                <w:b/>
                <w:bCs/>
                <w:sz w:val="22"/>
              </w:rPr>
              <w:t>p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atients with </w:t>
            </w:r>
            <w:r>
              <w:rPr>
                <w:rFonts w:ascii="Times New Roman" w:hAnsi="Times New Roman"/>
                <w:b/>
                <w:bCs/>
                <w:sz w:val="22"/>
              </w:rPr>
              <w:t>b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aseline HBsAg &lt;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100 IU/mL </w:t>
            </w:r>
          </w:p>
          <w:p w14:paraId="7CA7A830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(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n 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=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72)</w:t>
            </w:r>
          </w:p>
        </w:tc>
        <w:tc>
          <w:tcPr>
            <w:tcW w:w="18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EC258F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HCC</w:t>
            </w:r>
          </w:p>
        </w:tc>
        <w:tc>
          <w:tcPr>
            <w:tcW w:w="23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69BCFB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7.4 (0.9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13.4)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5]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83E7D0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18.0 (8.3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26.8)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12]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60EF80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19.5 (9.9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28.5)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13]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D0F2A5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23.3 (12.1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33.1)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15]</w:t>
            </w:r>
          </w:p>
        </w:tc>
      </w:tr>
      <w:tr w:rsidR="00CA4661" w:rsidRPr="00831DCD" w14:paraId="0EAFA31D" w14:textId="77777777" w:rsidTr="00EE42A3">
        <w:tc>
          <w:tcPr>
            <w:tcW w:w="3028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3962EC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94BF23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Liver-related </w:t>
            </w:r>
            <w:r>
              <w:rPr>
                <w:rFonts w:ascii="Times New Roman" w:hAnsi="Times New Roman"/>
                <w:b/>
                <w:bCs/>
                <w:sz w:val="22"/>
              </w:rPr>
              <w:t>d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eath</w:t>
            </w:r>
          </w:p>
        </w:tc>
        <w:tc>
          <w:tcPr>
            <w:tcW w:w="23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75A5E4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1.5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4.4)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1]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9DF30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3.3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7.6)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2]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A41997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3.3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7.6)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2]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7697F1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5.2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10.9)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3]</w:t>
            </w:r>
          </w:p>
        </w:tc>
      </w:tr>
      <w:tr w:rsidR="00CA4661" w:rsidRPr="00831DCD" w14:paraId="6570A945" w14:textId="77777777" w:rsidTr="00EE42A3">
        <w:tc>
          <w:tcPr>
            <w:tcW w:w="3028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11499C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419061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ACLF</w:t>
            </w:r>
          </w:p>
        </w:tc>
        <w:tc>
          <w:tcPr>
            <w:tcW w:w="23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4CC79B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8.4 (1.7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14.5)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6]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28B81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8.4 (1.7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14.5)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6]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FEB9FF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8.4 (1.7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14.5)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6]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320EDA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8.4 (1.7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14.5)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6]</w:t>
            </w:r>
          </w:p>
        </w:tc>
      </w:tr>
      <w:tr w:rsidR="00CA4661" w:rsidRPr="00831DCD" w14:paraId="520BBAE0" w14:textId="77777777" w:rsidTr="00EE42A3">
        <w:tc>
          <w:tcPr>
            <w:tcW w:w="3028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1AA15F" w14:textId="77777777" w:rsidR="00CA4661" w:rsidRPr="00831DCD" w:rsidRDefault="00CA4661" w:rsidP="00EE42A3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Compensated </w:t>
            </w:r>
            <w:r>
              <w:rPr>
                <w:rFonts w:ascii="Times New Roman" w:hAnsi="Times New Roman"/>
                <w:b/>
                <w:bCs/>
                <w:sz w:val="22"/>
              </w:rPr>
              <w:t>c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irrhosis </w:t>
            </w:r>
          </w:p>
          <w:p w14:paraId="4EAD832A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(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n 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=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13)</w:t>
            </w:r>
          </w:p>
        </w:tc>
        <w:tc>
          <w:tcPr>
            <w:tcW w:w="18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8DD14D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HCC</w:t>
            </w:r>
          </w:p>
        </w:tc>
        <w:tc>
          <w:tcPr>
            <w:tcW w:w="23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35827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7.7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21.1)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1]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79C0A2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7.7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21.1)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1]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DFF958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7.7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21.1)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1]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6D6D6E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16.1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34.3)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2]</w:t>
            </w:r>
          </w:p>
        </w:tc>
      </w:tr>
      <w:tr w:rsidR="00CA4661" w:rsidRPr="00831DCD" w14:paraId="4DAFCB75" w14:textId="77777777" w:rsidTr="00EE42A3">
        <w:tc>
          <w:tcPr>
            <w:tcW w:w="3028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0CF9C5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D6BE9A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Liver-related </w:t>
            </w:r>
            <w:r>
              <w:rPr>
                <w:rFonts w:ascii="Times New Roman" w:hAnsi="Times New Roman"/>
                <w:b/>
                <w:bCs/>
                <w:sz w:val="22"/>
              </w:rPr>
              <w:t>d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eath</w:t>
            </w:r>
          </w:p>
        </w:tc>
        <w:tc>
          <w:tcPr>
            <w:tcW w:w="23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5AF116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0.0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0.0)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0]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DFBC58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0.0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0.0)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0]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4976A0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0.0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0.0)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0]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58BF4E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0.0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0.0)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0]</w:t>
            </w:r>
          </w:p>
        </w:tc>
      </w:tr>
      <w:tr w:rsidR="00CA4661" w:rsidRPr="00831DCD" w14:paraId="64226511" w14:textId="77777777" w:rsidTr="00EE42A3">
        <w:tc>
          <w:tcPr>
            <w:tcW w:w="3028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1D2337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DCDB69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ACLF</w:t>
            </w:r>
          </w:p>
        </w:tc>
        <w:tc>
          <w:tcPr>
            <w:tcW w:w="23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A0A50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0.0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0.0)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0]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A5743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0.0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0.0)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0]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8261A8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0.0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0.0)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0]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E94C56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0.0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0.0)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0]</w:t>
            </w:r>
          </w:p>
        </w:tc>
      </w:tr>
      <w:tr w:rsidR="00CA4661" w:rsidRPr="00831DCD" w14:paraId="598418F8" w14:textId="77777777" w:rsidTr="00EE42A3">
        <w:tc>
          <w:tcPr>
            <w:tcW w:w="3028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8C37B0" w14:textId="77777777" w:rsidR="00CA4661" w:rsidRPr="00831DCD" w:rsidRDefault="00CA4661" w:rsidP="00EE42A3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Decompensated </w:t>
            </w:r>
            <w:r>
              <w:rPr>
                <w:rFonts w:ascii="Times New Roman" w:hAnsi="Times New Roman"/>
                <w:b/>
                <w:bCs/>
                <w:sz w:val="22"/>
              </w:rPr>
              <w:t>c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irrhosis </w:t>
            </w:r>
          </w:p>
          <w:p w14:paraId="1C410DBE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(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n 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=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59)</w:t>
            </w:r>
          </w:p>
        </w:tc>
        <w:tc>
          <w:tcPr>
            <w:tcW w:w="18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B8EB59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HCC</w:t>
            </w:r>
          </w:p>
        </w:tc>
        <w:tc>
          <w:tcPr>
            <w:tcW w:w="23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296715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7.4 (1.5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14.1)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4]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6481D8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20.6 (8.9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30.8)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11]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D626FE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22.5 (10.4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33.0)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12]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A2AAEC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25.3 (12.2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36.4)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13]</w:t>
            </w:r>
          </w:p>
        </w:tc>
      </w:tr>
      <w:tr w:rsidR="00CA4661" w:rsidRPr="00831DCD" w14:paraId="111C6A6D" w14:textId="77777777" w:rsidTr="00EE42A3">
        <w:tc>
          <w:tcPr>
            <w:tcW w:w="3028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BEB809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A71839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Liver-related </w:t>
            </w:r>
            <w:r>
              <w:rPr>
                <w:rFonts w:ascii="Times New Roman" w:hAnsi="Times New Roman"/>
                <w:b/>
                <w:bCs/>
                <w:sz w:val="22"/>
              </w:rPr>
              <w:t>d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eath</w:t>
            </w:r>
          </w:p>
        </w:tc>
        <w:tc>
          <w:tcPr>
            <w:tcW w:w="23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590C37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1.9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5.4)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1]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3654B9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4.1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9.5)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2]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5D26A2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4.1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9.5)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2]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9FDE34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6.6 (0.0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13.6)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3]</w:t>
            </w:r>
          </w:p>
        </w:tc>
      </w:tr>
      <w:tr w:rsidR="00CA4661" w:rsidRPr="00831DCD" w14:paraId="49E23EAD" w14:textId="77777777" w:rsidTr="00EE42A3">
        <w:trPr>
          <w:trHeight w:val="417"/>
        </w:trPr>
        <w:tc>
          <w:tcPr>
            <w:tcW w:w="3028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2BA30E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1B0031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ACLF</w:t>
            </w:r>
          </w:p>
        </w:tc>
        <w:tc>
          <w:tcPr>
            <w:tcW w:w="23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E322CD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10.2 (2.1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17.6)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6]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B0BDC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10.2 (2.1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17.6)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6]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C2B449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10.2 (2.1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17.6)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6]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8B4BA8" w14:textId="77777777" w:rsidR="00CA4661" w:rsidRPr="00831DCD" w:rsidRDefault="00CA4661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sz w:val="22"/>
              </w:rPr>
              <w:t>10.2 (2.1</w:t>
            </w:r>
            <w:r>
              <w:rPr>
                <w:rFonts w:ascii="Times New Roman" w:hAnsi="Times New Roman"/>
                <w:sz w:val="22"/>
              </w:rPr>
              <w:t>–</w:t>
            </w:r>
            <w:r w:rsidRPr="00831DCD">
              <w:rPr>
                <w:rFonts w:ascii="Times New Roman" w:hAnsi="Times New Roman"/>
                <w:sz w:val="22"/>
              </w:rPr>
              <w:t>17.6) [n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=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1DCD">
              <w:rPr>
                <w:rFonts w:ascii="Times New Roman" w:hAnsi="Times New Roman"/>
                <w:sz w:val="22"/>
              </w:rPr>
              <w:t>6]</w:t>
            </w:r>
          </w:p>
        </w:tc>
      </w:tr>
    </w:tbl>
    <w:p w14:paraId="078B5A1A" w14:textId="77777777" w:rsidR="00CA4661" w:rsidRPr="00831DCD" w:rsidRDefault="00CA4661" w:rsidP="00CA4661">
      <w:pPr>
        <w:rPr>
          <w:rFonts w:ascii="Times New Roman" w:hAnsi="Times New Roman"/>
          <w:b/>
          <w:bCs/>
        </w:rPr>
      </w:pPr>
    </w:p>
    <w:p w14:paraId="080C5677" w14:textId="77777777" w:rsidR="00CA4661" w:rsidRPr="00831DCD" w:rsidRDefault="00CA4661" w:rsidP="00CA4661">
      <w:pPr>
        <w:rPr>
          <w:rFonts w:ascii="Times New Roman" w:hAnsi="Times New Roman"/>
          <w:b/>
          <w:bCs/>
          <w:i/>
          <w:iCs/>
        </w:rPr>
      </w:pPr>
      <w:r w:rsidRPr="00831DCD">
        <w:rPr>
          <w:rFonts w:ascii="Times New Roman" w:hAnsi="Times New Roman"/>
          <w:b/>
          <w:bCs/>
          <w:i/>
          <w:iCs/>
        </w:rPr>
        <w:t>Notes:</w:t>
      </w:r>
    </w:p>
    <w:p w14:paraId="5C5DBD7D" w14:textId="77777777" w:rsidR="00CA4661" w:rsidRPr="00831DCD" w:rsidRDefault="00CA4661" w:rsidP="00CA4661">
      <w:pPr>
        <w:rPr>
          <w:rFonts w:ascii="Times New Roman" w:hAnsi="Times New Roman"/>
        </w:rPr>
      </w:pPr>
      <w:r w:rsidRPr="00831DCD">
        <w:rPr>
          <w:rFonts w:ascii="Times New Roman" w:hAnsi="Times New Roman"/>
        </w:rPr>
        <w:t>P-values represent pairwise comparisons between groups</w:t>
      </w:r>
      <w:r>
        <w:rPr>
          <w:rFonts w:ascii="Times New Roman" w:hAnsi="Times New Roman"/>
        </w:rPr>
        <w:t>.</w:t>
      </w:r>
    </w:p>
    <w:p w14:paraId="133B4F56" w14:textId="77777777" w:rsidR="00CA4661" w:rsidRPr="00831DCD" w:rsidRDefault="00CA4661" w:rsidP="00CA4661">
      <w:pPr>
        <w:rPr>
          <w:rFonts w:ascii="Times New Roman" w:hAnsi="Times New Roman"/>
        </w:rPr>
      </w:pPr>
      <w:r w:rsidRPr="00831DCD">
        <w:rPr>
          <w:rFonts w:ascii="Times New Roman" w:hAnsi="Times New Roman"/>
          <w:b/>
          <w:bCs/>
        </w:rPr>
        <w:t xml:space="preserve">Compensated </w:t>
      </w:r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>irrhosis</w:t>
      </w:r>
      <w:r w:rsidRPr="00831DCD">
        <w:rPr>
          <w:rFonts w:ascii="Times New Roman" w:hAnsi="Times New Roman"/>
        </w:rPr>
        <w:t xml:space="preserve"> vs. </w:t>
      </w:r>
      <w:r>
        <w:rPr>
          <w:rFonts w:ascii="Times New Roman" w:hAnsi="Times New Roman"/>
          <w:b/>
          <w:bCs/>
        </w:rPr>
        <w:t>d</w:t>
      </w:r>
      <w:r w:rsidRPr="00831DCD">
        <w:rPr>
          <w:rFonts w:ascii="Times New Roman" w:hAnsi="Times New Roman"/>
          <w:b/>
          <w:bCs/>
        </w:rPr>
        <w:t xml:space="preserve">ecompensated </w:t>
      </w:r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>irrhosis</w:t>
      </w:r>
      <w:r w:rsidRPr="00831DCD">
        <w:rPr>
          <w:rFonts w:ascii="Times New Roman" w:hAnsi="Times New Roman"/>
        </w:rPr>
        <w:t>: HCC (</w:t>
      </w:r>
      <w:r>
        <w:rPr>
          <w:rFonts w:ascii="Times New Roman" w:hAnsi="Times New Roman"/>
        </w:rPr>
        <w:t xml:space="preserve">P </w:t>
      </w:r>
      <w:r w:rsidRPr="00831DCD">
        <w:rPr>
          <w:rFonts w:ascii="Times New Roman" w:hAnsi="Times New Roman"/>
        </w:rPr>
        <w:t xml:space="preserve">&lt; 0.001), </w:t>
      </w:r>
      <w:r>
        <w:rPr>
          <w:rFonts w:ascii="Times New Roman" w:hAnsi="Times New Roman"/>
        </w:rPr>
        <w:t>l</w:t>
      </w:r>
      <w:r w:rsidRPr="00831DCD">
        <w:rPr>
          <w:rFonts w:ascii="Times New Roman" w:hAnsi="Times New Roman"/>
        </w:rPr>
        <w:t xml:space="preserve">iver </w:t>
      </w:r>
      <w:r>
        <w:rPr>
          <w:rFonts w:ascii="Times New Roman" w:hAnsi="Times New Roman"/>
        </w:rPr>
        <w:t>f</w:t>
      </w:r>
      <w:r w:rsidRPr="00831DCD">
        <w:rPr>
          <w:rFonts w:ascii="Times New Roman" w:hAnsi="Times New Roman"/>
        </w:rPr>
        <w:t>ailure (</w:t>
      </w:r>
      <w:r>
        <w:rPr>
          <w:rFonts w:ascii="Times New Roman" w:hAnsi="Times New Roman"/>
        </w:rPr>
        <w:t xml:space="preserve">P </w:t>
      </w:r>
      <w:r w:rsidRPr="00831DCD">
        <w:rPr>
          <w:rFonts w:ascii="Times New Roman" w:hAnsi="Times New Roman"/>
        </w:rPr>
        <w:t xml:space="preserve">&lt; 0.001), </w:t>
      </w:r>
      <w:r>
        <w:rPr>
          <w:rFonts w:ascii="Times New Roman" w:hAnsi="Times New Roman"/>
        </w:rPr>
        <w:t>l</w:t>
      </w:r>
      <w:r w:rsidRPr="00831DCD">
        <w:rPr>
          <w:rFonts w:ascii="Times New Roman" w:hAnsi="Times New Roman"/>
        </w:rPr>
        <w:t xml:space="preserve">iver-related </w:t>
      </w:r>
      <w:r>
        <w:rPr>
          <w:rFonts w:ascii="Times New Roman" w:hAnsi="Times New Roman"/>
        </w:rPr>
        <w:t>d</w:t>
      </w:r>
      <w:r w:rsidRPr="00831DCD">
        <w:rPr>
          <w:rFonts w:ascii="Times New Roman" w:hAnsi="Times New Roman"/>
        </w:rPr>
        <w:t>eath (</w:t>
      </w:r>
      <w:r>
        <w:rPr>
          <w:rFonts w:ascii="Times New Roman" w:hAnsi="Times New Roman"/>
        </w:rPr>
        <w:t xml:space="preserve">P </w:t>
      </w:r>
      <w:r w:rsidRPr="00831DCD">
        <w:rPr>
          <w:rFonts w:ascii="Times New Roman" w:hAnsi="Times New Roman"/>
        </w:rPr>
        <w:t>&lt; 0.001)</w:t>
      </w:r>
    </w:p>
    <w:p w14:paraId="655F516F" w14:textId="77777777" w:rsidR="00CA4661" w:rsidRPr="00831DCD" w:rsidRDefault="00CA4661" w:rsidP="00CA4661">
      <w:pPr>
        <w:rPr>
          <w:rFonts w:ascii="Times New Roman" w:hAnsi="Times New Roman"/>
        </w:rPr>
      </w:pPr>
      <w:r w:rsidRPr="00831DCD">
        <w:rPr>
          <w:rFonts w:ascii="Times New Roman" w:hAnsi="Times New Roman"/>
          <w:b/>
          <w:bCs/>
        </w:rPr>
        <w:t>Abbreviations</w:t>
      </w:r>
      <w:r w:rsidRPr="00831DC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HBsAg, hepatitis B surface antigen; </w:t>
      </w:r>
      <w:r w:rsidRPr="00831DCD">
        <w:rPr>
          <w:rFonts w:ascii="Times New Roman" w:hAnsi="Times New Roman"/>
        </w:rPr>
        <w:t>HCC, hepatocellular carcinoma; ACLF, acute-on-chronic liver failure.</w:t>
      </w:r>
    </w:p>
    <w:p w14:paraId="0566B21A" w14:textId="77777777" w:rsidR="00F14A1E" w:rsidRDefault="00F14A1E"/>
    <w:sectPr w:rsidR="00F14A1E" w:rsidSect="00E76AB9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4B44" w14:textId="77777777" w:rsidR="00B40212" w:rsidRDefault="00B40212" w:rsidP="00CA4661">
      <w:pPr>
        <w:spacing w:after="0" w:line="240" w:lineRule="auto"/>
      </w:pPr>
      <w:r>
        <w:separator/>
      </w:r>
    </w:p>
  </w:endnote>
  <w:endnote w:type="continuationSeparator" w:id="0">
    <w:p w14:paraId="2B8F2738" w14:textId="77777777" w:rsidR="00B40212" w:rsidRDefault="00B40212" w:rsidP="00CA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656B" w14:textId="77777777" w:rsidR="00B40212" w:rsidRDefault="00B40212" w:rsidP="00CA4661">
      <w:pPr>
        <w:spacing w:after="0" w:line="240" w:lineRule="auto"/>
      </w:pPr>
      <w:r>
        <w:separator/>
      </w:r>
    </w:p>
  </w:footnote>
  <w:footnote w:type="continuationSeparator" w:id="0">
    <w:p w14:paraId="446D7CCB" w14:textId="77777777" w:rsidR="00B40212" w:rsidRDefault="00B40212" w:rsidP="00CA4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1E"/>
    <w:rsid w:val="00B40212"/>
    <w:rsid w:val="00CA4661"/>
    <w:rsid w:val="00E6529B"/>
    <w:rsid w:val="00E76AB9"/>
    <w:rsid w:val="00F1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CA0AB1E-0B76-4915-9A78-71F23DDE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A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661"/>
  </w:style>
  <w:style w:type="paragraph" w:styleId="Footer">
    <w:name w:val="footer"/>
    <w:basedOn w:val="Normal"/>
    <w:link w:val="FooterChar"/>
    <w:uiPriority w:val="99"/>
    <w:unhideWhenUsed/>
    <w:rsid w:val="00CA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2026-02-11T00:34:00Z</dcterms:created>
  <dcterms:modified xsi:type="dcterms:W3CDTF">2026-02-11T00:34:00Z</dcterms:modified>
</cp:coreProperties>
</file>