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92" w:rsidRPr="008A65D4" w:rsidRDefault="00A32E92" w:rsidP="00A32E92">
      <w:pPr>
        <w:autoSpaceDE w:val="0"/>
        <w:autoSpaceDN w:val="0"/>
        <w:adjustRightInd w:val="0"/>
        <w:rPr>
          <w:rFonts w:ascii="Times New Roman" w:eastAsia="PingFang SC" w:hAnsi="Times New Roman" w:cs="Times New Roman"/>
          <w:color w:val="000000"/>
          <w:sz w:val="15"/>
          <w:szCs w:val="15"/>
        </w:rPr>
      </w:pPr>
      <w:r w:rsidRPr="00FF6D75">
        <w:rPr>
          <w:rFonts w:ascii="TimesNewRomanPSMT" w:hAnsi="TimesNewRomanPSMT"/>
          <w:b/>
          <w:bCs/>
          <w:sz w:val="15"/>
          <w:szCs w:val="15"/>
        </w:rPr>
        <w:t xml:space="preserve">Supplementary </w:t>
      </w:r>
      <w:r w:rsidRPr="008A65D4">
        <w:rPr>
          <w:rFonts w:ascii="Times New Roman" w:eastAsia="PingFang SC" w:hAnsi="Times New Roman" w:cs="Times New Roman"/>
          <w:b/>
          <w:bCs/>
          <w:color w:val="000000"/>
          <w:sz w:val="15"/>
          <w:szCs w:val="15"/>
        </w:rPr>
        <w:t xml:space="preserve">Table </w:t>
      </w:r>
      <w:r>
        <w:rPr>
          <w:rFonts w:ascii="Times New Roman" w:eastAsia="PingFang SC" w:hAnsi="Times New Roman" w:cs="Times New Roman"/>
          <w:b/>
          <w:bCs/>
          <w:color w:val="000000"/>
          <w:sz w:val="15"/>
          <w:szCs w:val="15"/>
        </w:rPr>
        <w:t>3</w:t>
      </w:r>
      <w:r w:rsidRPr="008A65D4">
        <w:rPr>
          <w:rFonts w:ascii="Times New Roman" w:eastAsia="PingFang SC" w:hAnsi="Times New Roman" w:cs="Times New Roman"/>
          <w:b/>
          <w:bCs/>
          <w:color w:val="000000"/>
          <w:sz w:val="15"/>
          <w:szCs w:val="15"/>
        </w:rPr>
        <w:t>.</w:t>
      </w:r>
      <w:r w:rsidRPr="008A65D4">
        <w:rPr>
          <w:rFonts w:ascii="Times New Roman" w:eastAsia="PingFang SC" w:hAnsi="Times New Roman" w:cs="Times New Roman"/>
          <w:color w:val="000000"/>
          <w:sz w:val="15"/>
          <w:szCs w:val="15"/>
        </w:rPr>
        <w:t xml:space="preserve"> Immunohistochemical staining of </w:t>
      </w:r>
      <w:r>
        <w:rPr>
          <w:rFonts w:ascii="Times New Roman" w:eastAsia="PingFang SC" w:hAnsi="Times New Roman" w:cs="Times New Roman" w:hint="eastAsia"/>
          <w:color w:val="000000"/>
          <w:sz w:val="15"/>
          <w:szCs w:val="15"/>
        </w:rPr>
        <w:t>PPP2CA</w:t>
      </w:r>
      <w:r w:rsidRPr="008A65D4">
        <w:rPr>
          <w:rFonts w:ascii="Times New Roman" w:eastAsia="PingFang SC" w:hAnsi="Times New Roman" w:cs="Times New Roman"/>
          <w:color w:val="000000"/>
          <w:sz w:val="15"/>
          <w:szCs w:val="15"/>
        </w:rPr>
        <w:t xml:space="preserve"> in </w:t>
      </w:r>
      <w:r w:rsidRPr="008A65D4">
        <w:rPr>
          <w:rFonts w:ascii="Times New Roman" w:hAnsi="Times New Roman" w:cs="Times New Roman"/>
          <w:color w:val="000000" w:themeColor="text1"/>
          <w:sz w:val="15"/>
          <w:szCs w:val="15"/>
        </w:rPr>
        <w:t>hepatocellular carcinoma</w:t>
      </w:r>
      <w:r w:rsidRPr="008A65D4">
        <w:rPr>
          <w:rFonts w:ascii="Times New Roman" w:eastAsia="PingFang SC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PingFang SC" w:hAnsi="Times New Roman" w:cs="Times New Roman"/>
          <w:color w:val="000000"/>
          <w:sz w:val="15"/>
          <w:szCs w:val="15"/>
        </w:rPr>
        <w:t xml:space="preserve">(HCC) </w:t>
      </w:r>
      <w:r w:rsidRPr="008A65D4">
        <w:rPr>
          <w:rFonts w:ascii="Times New Roman" w:eastAsia="PingFang SC" w:hAnsi="Times New Roman" w:cs="Times New Roman"/>
          <w:color w:val="000000"/>
          <w:sz w:val="15"/>
          <w:szCs w:val="15"/>
        </w:rPr>
        <w:t xml:space="preserve">and adjacent tissues. </w:t>
      </w:r>
    </w:p>
    <w:tbl>
      <w:tblPr>
        <w:tblW w:w="8560" w:type="dxa"/>
        <w:tblLayout w:type="fixed"/>
        <w:tblLook w:val="0000"/>
      </w:tblPr>
      <w:tblGrid>
        <w:gridCol w:w="1384"/>
        <w:gridCol w:w="1134"/>
        <w:gridCol w:w="1302"/>
        <w:gridCol w:w="2180"/>
        <w:gridCol w:w="1860"/>
        <w:gridCol w:w="700"/>
      </w:tblGrid>
      <w:tr w:rsidR="00A32E92" w:rsidRPr="008A65D4" w:rsidTr="00D90B62"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 w:themeColor="text1"/>
                <w:kern w:val="1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  <w:t xml:space="preserve">Group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 w:themeColor="text1"/>
                <w:kern w:val="1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  <w:t xml:space="preserve">Negative </w:t>
            </w:r>
          </w:p>
        </w:tc>
        <w:tc>
          <w:tcPr>
            <w:tcW w:w="1302" w:type="dxa"/>
            <w:tcBorders>
              <w:top w:val="single" w:sz="8" w:space="0" w:color="auto"/>
              <w:bottom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 w:themeColor="text1"/>
                <w:kern w:val="1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  <w:t xml:space="preserve">Weakly positive </w:t>
            </w: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 w:themeColor="text1"/>
                <w:kern w:val="1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  <w:t xml:space="preserve">Moderately positive 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 w:themeColor="text1"/>
                <w:kern w:val="1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  <w:t xml:space="preserve">Strongly positive 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 w:themeColor="text1"/>
                <w:kern w:val="1"/>
                <w:sz w:val="15"/>
                <w:szCs w:val="15"/>
              </w:rPr>
            </w:pPr>
            <w:r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  <w:t>Total</w:t>
            </w:r>
            <w:r w:rsidRPr="008A65D4"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</w:p>
        </w:tc>
      </w:tr>
      <w:tr w:rsidR="00A32E92" w:rsidRPr="008A65D4" w:rsidTr="00D90B62">
        <w:tc>
          <w:tcPr>
            <w:tcW w:w="1384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 w:themeColor="text1"/>
                <w:kern w:val="1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  <w:t>HCC tiss</w:t>
            </w:r>
            <w:r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  <w:t>ue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 w:themeColor="text1"/>
                <w:kern w:val="1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  <w:t>45</w:t>
            </w:r>
          </w:p>
        </w:tc>
        <w:tc>
          <w:tcPr>
            <w:tcW w:w="1302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 w:themeColor="text1"/>
                <w:kern w:val="1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  <w:t>39</w:t>
            </w:r>
          </w:p>
        </w:tc>
        <w:tc>
          <w:tcPr>
            <w:tcW w:w="218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 w:themeColor="text1"/>
                <w:kern w:val="1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  <w:t>28</w:t>
            </w:r>
          </w:p>
        </w:tc>
        <w:tc>
          <w:tcPr>
            <w:tcW w:w="186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 w:themeColor="text1"/>
                <w:kern w:val="1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  <w:t>11</w:t>
            </w: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 w:themeColor="text1"/>
                <w:kern w:val="1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  <w:t>123</w:t>
            </w:r>
          </w:p>
        </w:tc>
      </w:tr>
      <w:tr w:rsidR="00A32E92" w:rsidRPr="008A65D4" w:rsidTr="00D90B62">
        <w:tc>
          <w:tcPr>
            <w:tcW w:w="1384" w:type="dxa"/>
            <w:shd w:val="clear" w:color="auto" w:fill="FFFFFF" w:themeFill="background1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 w:themeColor="text1"/>
                <w:kern w:val="1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  <w:t xml:space="preserve">Adjacent tissue 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 w:themeColor="text1"/>
                <w:kern w:val="1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1302" w:type="dxa"/>
            <w:shd w:val="clear" w:color="auto" w:fill="FFFFFF" w:themeFill="background1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 w:themeColor="text1"/>
                <w:kern w:val="1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  <w:t>79</w:t>
            </w:r>
          </w:p>
        </w:tc>
        <w:tc>
          <w:tcPr>
            <w:tcW w:w="2180" w:type="dxa"/>
            <w:shd w:val="clear" w:color="auto" w:fill="FFFFFF" w:themeFill="background1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 w:themeColor="text1"/>
                <w:kern w:val="1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  <w:t>19</w:t>
            </w:r>
          </w:p>
        </w:tc>
        <w:tc>
          <w:tcPr>
            <w:tcW w:w="1860" w:type="dxa"/>
            <w:shd w:val="clear" w:color="auto" w:fill="FFFFFF" w:themeFill="background1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 w:themeColor="text1"/>
                <w:kern w:val="1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 w:themeColor="text1"/>
                <w:kern w:val="1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  <w:t>107</w:t>
            </w:r>
          </w:p>
        </w:tc>
      </w:tr>
      <w:tr w:rsidR="00A32E92" w:rsidRPr="008A65D4" w:rsidTr="00D90B62">
        <w:tc>
          <w:tcPr>
            <w:tcW w:w="1384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32E92" w:rsidRPr="0067421E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b/>
                <w:color w:val="000000" w:themeColor="text1"/>
                <w:kern w:val="1"/>
                <w:sz w:val="15"/>
                <w:szCs w:val="15"/>
              </w:rPr>
            </w:pPr>
            <w:r w:rsidRPr="0067421E">
              <w:rPr>
                <w:rFonts w:ascii="Times New Roman" w:eastAsia="PingFang SC" w:hAnsi="Times New Roman" w:cs="Times New Roman"/>
                <w:b/>
                <w:color w:val="000000" w:themeColor="text1"/>
                <w:sz w:val="15"/>
                <w:szCs w:val="15"/>
              </w:rPr>
              <w:t>Total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32E92" w:rsidRPr="0067421E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b/>
                <w:color w:val="000000" w:themeColor="text1"/>
                <w:kern w:val="1"/>
                <w:sz w:val="15"/>
                <w:szCs w:val="15"/>
              </w:rPr>
            </w:pPr>
            <w:r w:rsidRPr="0067421E">
              <w:rPr>
                <w:rFonts w:ascii="Times New Roman" w:eastAsia="PingFang SC" w:hAnsi="Times New Roman" w:cs="Times New Roman"/>
                <w:b/>
                <w:color w:val="000000" w:themeColor="text1"/>
                <w:sz w:val="15"/>
                <w:szCs w:val="15"/>
              </w:rPr>
              <w:t>54</w:t>
            </w:r>
          </w:p>
        </w:tc>
        <w:tc>
          <w:tcPr>
            <w:tcW w:w="1302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32E92" w:rsidRPr="0067421E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b/>
                <w:color w:val="000000" w:themeColor="text1"/>
                <w:kern w:val="1"/>
                <w:sz w:val="15"/>
                <w:szCs w:val="15"/>
              </w:rPr>
            </w:pPr>
            <w:r w:rsidRPr="0067421E">
              <w:rPr>
                <w:rFonts w:ascii="Times New Roman" w:eastAsia="PingFang SC" w:hAnsi="Times New Roman" w:cs="Times New Roman"/>
                <w:b/>
                <w:color w:val="000000" w:themeColor="text1"/>
                <w:sz w:val="15"/>
                <w:szCs w:val="15"/>
              </w:rPr>
              <w:t>118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32E92" w:rsidRPr="0067421E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b/>
                <w:color w:val="000000" w:themeColor="text1"/>
                <w:kern w:val="1"/>
                <w:sz w:val="15"/>
                <w:szCs w:val="15"/>
              </w:rPr>
            </w:pPr>
            <w:r w:rsidRPr="0067421E">
              <w:rPr>
                <w:rFonts w:ascii="Times New Roman" w:eastAsia="PingFang SC" w:hAnsi="Times New Roman" w:cs="Times New Roman"/>
                <w:b/>
                <w:color w:val="000000" w:themeColor="text1"/>
                <w:sz w:val="15"/>
                <w:szCs w:val="15"/>
              </w:rPr>
              <w:t>47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32E92" w:rsidRPr="0067421E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b/>
                <w:color w:val="000000" w:themeColor="text1"/>
                <w:kern w:val="1"/>
                <w:sz w:val="15"/>
                <w:szCs w:val="15"/>
              </w:rPr>
            </w:pPr>
            <w:r w:rsidRPr="0067421E">
              <w:rPr>
                <w:rFonts w:ascii="Times New Roman" w:eastAsia="PingFang SC" w:hAnsi="Times New Roman" w:cs="Times New Roman"/>
                <w:b/>
                <w:color w:val="000000" w:themeColor="text1"/>
                <w:sz w:val="15"/>
                <w:szCs w:val="15"/>
              </w:rPr>
              <w:t>11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32E92" w:rsidRPr="0067421E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b/>
                <w:color w:val="000000" w:themeColor="text1"/>
                <w:sz w:val="15"/>
                <w:szCs w:val="15"/>
              </w:rPr>
            </w:pPr>
            <w:r w:rsidRPr="0067421E">
              <w:rPr>
                <w:rFonts w:ascii="Times New Roman" w:eastAsia="PingFang SC" w:hAnsi="Times New Roman" w:cs="Times New Roman"/>
                <w:b/>
                <w:color w:val="000000" w:themeColor="text1"/>
                <w:sz w:val="15"/>
                <w:szCs w:val="15"/>
              </w:rPr>
              <w:t>230</w:t>
            </w:r>
          </w:p>
        </w:tc>
      </w:tr>
    </w:tbl>
    <w:p w:rsidR="00A32E92" w:rsidRPr="008A65D4" w:rsidRDefault="00A32E92" w:rsidP="00A32E92">
      <w:pPr>
        <w:autoSpaceDE w:val="0"/>
        <w:autoSpaceDN w:val="0"/>
        <w:adjustRightInd w:val="0"/>
        <w:rPr>
          <w:rFonts w:ascii="Times New Roman" w:eastAsia="PingFang SC" w:hAnsi="Times New Roman" w:cs="Times New Roman"/>
          <w:color w:val="000000" w:themeColor="text1"/>
          <w:sz w:val="15"/>
          <w:szCs w:val="15"/>
        </w:rPr>
      </w:pPr>
    </w:p>
    <w:p w:rsidR="00A32E92" w:rsidRPr="008A65D4" w:rsidRDefault="00A32E92" w:rsidP="00A32E92">
      <w:pPr>
        <w:autoSpaceDE w:val="0"/>
        <w:autoSpaceDN w:val="0"/>
        <w:adjustRightInd w:val="0"/>
        <w:rPr>
          <w:rFonts w:ascii="Times New Roman" w:eastAsia="PingFang SC" w:hAnsi="Times New Roman" w:cs="Times New Roman"/>
          <w:color w:val="000000" w:themeColor="text1"/>
          <w:sz w:val="15"/>
          <w:szCs w:val="15"/>
        </w:rPr>
      </w:pPr>
    </w:p>
    <w:p w:rsidR="00A32E92" w:rsidRPr="00607E03" w:rsidRDefault="00A32E92" w:rsidP="00A32E92">
      <w:pPr>
        <w:rPr>
          <w:rFonts w:ascii="Times New Roman" w:eastAsia="方正姚体" w:hAnsi="Times New Roman" w:cs="Times New Roman"/>
        </w:rPr>
      </w:pPr>
    </w:p>
    <w:p w:rsidR="00740710" w:rsidRDefault="00740710"/>
    <w:sectPr w:rsidR="00740710" w:rsidSect="001D43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l Bayan">
    <w:altName w:val="????????"/>
    <w:charset w:val="B2"/>
    <w:family w:val="auto"/>
    <w:pitch w:val="variable"/>
    <w:sig w:usb0="00002001" w:usb1="00000000" w:usb2="00000008" w:usb3="00000000" w:csb0="0000004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ingFang SC">
    <w:altName w:val="Î¢ÈíÑÅºÚ"/>
    <w:charset w:val="86"/>
    <w:family w:val="swiss"/>
    <w:pitch w:val="variable"/>
    <w:sig w:usb0="A00002FF" w:usb1="7ACFFDFB" w:usb2="00000017" w:usb3="00000000" w:csb0="00040001" w:csb1="00000000"/>
  </w:font>
  <w:font w:name="方正姚体">
    <w:altName w:val="Î¢ÈíÑÅºÚ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697"/>
    <w:multiLevelType w:val="multilevel"/>
    <w:tmpl w:val="F158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97569"/>
    <w:multiLevelType w:val="multilevel"/>
    <w:tmpl w:val="FF98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118D0"/>
    <w:multiLevelType w:val="multilevel"/>
    <w:tmpl w:val="4B1A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055204"/>
    <w:multiLevelType w:val="multilevel"/>
    <w:tmpl w:val="2F64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596C67"/>
    <w:multiLevelType w:val="multilevel"/>
    <w:tmpl w:val="0A189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D41CA"/>
    <w:multiLevelType w:val="multilevel"/>
    <w:tmpl w:val="42B2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21340D"/>
    <w:multiLevelType w:val="multilevel"/>
    <w:tmpl w:val="3A72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9C2B99"/>
    <w:multiLevelType w:val="multilevel"/>
    <w:tmpl w:val="7500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591228"/>
    <w:multiLevelType w:val="multilevel"/>
    <w:tmpl w:val="8198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F448F4"/>
    <w:multiLevelType w:val="multilevel"/>
    <w:tmpl w:val="FD1A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4F69B6"/>
    <w:multiLevelType w:val="multilevel"/>
    <w:tmpl w:val="61D6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8915A8"/>
    <w:multiLevelType w:val="multilevel"/>
    <w:tmpl w:val="1DA6B4CC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9957B7"/>
    <w:multiLevelType w:val="multilevel"/>
    <w:tmpl w:val="9F4A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36E4B"/>
    <w:multiLevelType w:val="hybridMultilevel"/>
    <w:tmpl w:val="1F32224E"/>
    <w:lvl w:ilvl="0" w:tplc="552CF8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E8E3779"/>
    <w:multiLevelType w:val="multilevel"/>
    <w:tmpl w:val="02025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8445639"/>
    <w:multiLevelType w:val="multilevel"/>
    <w:tmpl w:val="25CA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4500CD"/>
    <w:multiLevelType w:val="multilevel"/>
    <w:tmpl w:val="BD2A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77785F"/>
    <w:multiLevelType w:val="multilevel"/>
    <w:tmpl w:val="50F0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CC635C"/>
    <w:multiLevelType w:val="multilevel"/>
    <w:tmpl w:val="38A2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DD6D1E"/>
    <w:multiLevelType w:val="multilevel"/>
    <w:tmpl w:val="B030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8934C5"/>
    <w:multiLevelType w:val="multilevel"/>
    <w:tmpl w:val="4D58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5A38C5"/>
    <w:multiLevelType w:val="multilevel"/>
    <w:tmpl w:val="3A76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CC0A42"/>
    <w:multiLevelType w:val="multilevel"/>
    <w:tmpl w:val="6C52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626D19"/>
    <w:multiLevelType w:val="multilevel"/>
    <w:tmpl w:val="3F44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7232C0"/>
    <w:multiLevelType w:val="multilevel"/>
    <w:tmpl w:val="5754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903D3D"/>
    <w:multiLevelType w:val="multilevel"/>
    <w:tmpl w:val="1E66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0"/>
  </w:num>
  <w:num w:numId="5">
    <w:abstractNumId w:val="1"/>
  </w:num>
  <w:num w:numId="6">
    <w:abstractNumId w:val="21"/>
  </w:num>
  <w:num w:numId="7">
    <w:abstractNumId w:val="12"/>
  </w:num>
  <w:num w:numId="8">
    <w:abstractNumId w:val="20"/>
  </w:num>
  <w:num w:numId="9">
    <w:abstractNumId w:val="19"/>
  </w:num>
  <w:num w:numId="10">
    <w:abstractNumId w:val="5"/>
  </w:num>
  <w:num w:numId="11">
    <w:abstractNumId w:val="8"/>
  </w:num>
  <w:num w:numId="12">
    <w:abstractNumId w:val="25"/>
  </w:num>
  <w:num w:numId="13">
    <w:abstractNumId w:val="17"/>
  </w:num>
  <w:num w:numId="14">
    <w:abstractNumId w:val="18"/>
  </w:num>
  <w:num w:numId="15">
    <w:abstractNumId w:val="9"/>
  </w:num>
  <w:num w:numId="16">
    <w:abstractNumId w:val="6"/>
  </w:num>
  <w:num w:numId="17">
    <w:abstractNumId w:val="10"/>
  </w:num>
  <w:num w:numId="18">
    <w:abstractNumId w:val="3"/>
  </w:num>
  <w:num w:numId="19">
    <w:abstractNumId w:val="15"/>
  </w:num>
  <w:num w:numId="20">
    <w:abstractNumId w:val="23"/>
  </w:num>
  <w:num w:numId="21">
    <w:abstractNumId w:val="7"/>
  </w:num>
  <w:num w:numId="22">
    <w:abstractNumId w:val="24"/>
  </w:num>
  <w:num w:numId="23">
    <w:abstractNumId w:val="22"/>
  </w:num>
  <w:num w:numId="24">
    <w:abstractNumId w:val="16"/>
  </w:num>
  <w:num w:numId="25">
    <w:abstractNumId w:val="2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2E92"/>
    <w:rsid w:val="00003D7B"/>
    <w:rsid w:val="00015F9A"/>
    <w:rsid w:val="0003013D"/>
    <w:rsid w:val="00055CA2"/>
    <w:rsid w:val="0006258D"/>
    <w:rsid w:val="000A0032"/>
    <w:rsid w:val="000A5C3C"/>
    <w:rsid w:val="000B6138"/>
    <w:rsid w:val="000C76C0"/>
    <w:rsid w:val="000D2F7E"/>
    <w:rsid w:val="000F13C2"/>
    <w:rsid w:val="000F1ACC"/>
    <w:rsid w:val="00131B7C"/>
    <w:rsid w:val="001660D4"/>
    <w:rsid w:val="00192C20"/>
    <w:rsid w:val="001949B1"/>
    <w:rsid w:val="001961CF"/>
    <w:rsid w:val="00196544"/>
    <w:rsid w:val="001A3ABD"/>
    <w:rsid w:val="001B075A"/>
    <w:rsid w:val="001C43B4"/>
    <w:rsid w:val="0022198C"/>
    <w:rsid w:val="00235903"/>
    <w:rsid w:val="00243694"/>
    <w:rsid w:val="002569C5"/>
    <w:rsid w:val="00263369"/>
    <w:rsid w:val="0026396A"/>
    <w:rsid w:val="0027207D"/>
    <w:rsid w:val="00277834"/>
    <w:rsid w:val="002E6373"/>
    <w:rsid w:val="002F014B"/>
    <w:rsid w:val="00303FB4"/>
    <w:rsid w:val="00325484"/>
    <w:rsid w:val="00336D61"/>
    <w:rsid w:val="00353947"/>
    <w:rsid w:val="003A77F0"/>
    <w:rsid w:val="003B4F1F"/>
    <w:rsid w:val="003B785B"/>
    <w:rsid w:val="003C571D"/>
    <w:rsid w:val="003E4980"/>
    <w:rsid w:val="004139A4"/>
    <w:rsid w:val="00451BF3"/>
    <w:rsid w:val="00465C03"/>
    <w:rsid w:val="004713F2"/>
    <w:rsid w:val="00493581"/>
    <w:rsid w:val="004A3584"/>
    <w:rsid w:val="00505295"/>
    <w:rsid w:val="0053319E"/>
    <w:rsid w:val="00560199"/>
    <w:rsid w:val="00561541"/>
    <w:rsid w:val="00565075"/>
    <w:rsid w:val="005762F2"/>
    <w:rsid w:val="00581F66"/>
    <w:rsid w:val="005A390D"/>
    <w:rsid w:val="005C0D3F"/>
    <w:rsid w:val="005D0B1F"/>
    <w:rsid w:val="005E0760"/>
    <w:rsid w:val="005E42AF"/>
    <w:rsid w:val="005E4A51"/>
    <w:rsid w:val="005F14E2"/>
    <w:rsid w:val="00690427"/>
    <w:rsid w:val="006A526D"/>
    <w:rsid w:val="006C1939"/>
    <w:rsid w:val="006C58E7"/>
    <w:rsid w:val="006F3A2E"/>
    <w:rsid w:val="007001B5"/>
    <w:rsid w:val="00705862"/>
    <w:rsid w:val="00740710"/>
    <w:rsid w:val="00755A9E"/>
    <w:rsid w:val="007B3E97"/>
    <w:rsid w:val="007B519B"/>
    <w:rsid w:val="007C25A4"/>
    <w:rsid w:val="007D5CF7"/>
    <w:rsid w:val="007F360A"/>
    <w:rsid w:val="00820CCB"/>
    <w:rsid w:val="008249B6"/>
    <w:rsid w:val="008C65B1"/>
    <w:rsid w:val="008D754D"/>
    <w:rsid w:val="00932351"/>
    <w:rsid w:val="00940F20"/>
    <w:rsid w:val="00963B26"/>
    <w:rsid w:val="009A23A3"/>
    <w:rsid w:val="009B1208"/>
    <w:rsid w:val="009E21AB"/>
    <w:rsid w:val="00A23E5A"/>
    <w:rsid w:val="00A32E92"/>
    <w:rsid w:val="00A34A5F"/>
    <w:rsid w:val="00A52804"/>
    <w:rsid w:val="00A65E4F"/>
    <w:rsid w:val="00AB1587"/>
    <w:rsid w:val="00AD0A4F"/>
    <w:rsid w:val="00AE5EF4"/>
    <w:rsid w:val="00B15DD2"/>
    <w:rsid w:val="00B24D7E"/>
    <w:rsid w:val="00B37F8B"/>
    <w:rsid w:val="00B704A6"/>
    <w:rsid w:val="00B73D6A"/>
    <w:rsid w:val="00B75C31"/>
    <w:rsid w:val="00BB4DDA"/>
    <w:rsid w:val="00BC067C"/>
    <w:rsid w:val="00BE24F7"/>
    <w:rsid w:val="00C0159E"/>
    <w:rsid w:val="00C01734"/>
    <w:rsid w:val="00C05A48"/>
    <w:rsid w:val="00C125C5"/>
    <w:rsid w:val="00C25222"/>
    <w:rsid w:val="00C332FE"/>
    <w:rsid w:val="00C62130"/>
    <w:rsid w:val="00C91AC6"/>
    <w:rsid w:val="00CA1091"/>
    <w:rsid w:val="00CE4D73"/>
    <w:rsid w:val="00CF438F"/>
    <w:rsid w:val="00CF4818"/>
    <w:rsid w:val="00D01853"/>
    <w:rsid w:val="00D0560E"/>
    <w:rsid w:val="00D43226"/>
    <w:rsid w:val="00D81078"/>
    <w:rsid w:val="00D8682C"/>
    <w:rsid w:val="00DC56BE"/>
    <w:rsid w:val="00DE2C1D"/>
    <w:rsid w:val="00E1497F"/>
    <w:rsid w:val="00E338ED"/>
    <w:rsid w:val="00E514D0"/>
    <w:rsid w:val="00E735B1"/>
    <w:rsid w:val="00E74F60"/>
    <w:rsid w:val="00E944F5"/>
    <w:rsid w:val="00E97DDE"/>
    <w:rsid w:val="00EA1217"/>
    <w:rsid w:val="00EB5720"/>
    <w:rsid w:val="00F066AB"/>
    <w:rsid w:val="00F32356"/>
    <w:rsid w:val="00F3679F"/>
    <w:rsid w:val="00F8232A"/>
    <w:rsid w:val="00FA61FA"/>
    <w:rsid w:val="00FC0367"/>
    <w:rsid w:val="00FF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黑体" w:eastAsia="黑体" w:hAnsiTheme="minorHAnsi" w:cs="宋体"/>
        <w:b/>
        <w:sz w:val="44"/>
        <w:szCs w:val="4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E92"/>
    <w:rPr>
      <w:rFonts w:ascii="宋体" w:eastAsia="宋体" w:hAnsi="宋体"/>
      <w:b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E338ED"/>
    <w:pPr>
      <w:spacing w:before="240" w:after="120"/>
    </w:pPr>
    <w:rPr>
      <w:rFonts w:eastAsia="SimSun-ExtB" w:cstheme="minorHAnsi"/>
      <w:bCs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A32E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2E9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32E92"/>
    <w:rPr>
      <w:rFonts w:asciiTheme="minorHAnsi" w:eastAsiaTheme="minorEastAsia" w:cstheme="minorBidi"/>
      <w:b w:val="0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32E9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32E92"/>
    <w:rPr>
      <w:rFonts w:asciiTheme="minorHAnsi" w:eastAsiaTheme="minorEastAsia" w:cstheme="minorBidi"/>
      <w:b w:val="0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E92"/>
    <w:pPr>
      <w:widowControl w:val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E92"/>
    <w:rPr>
      <w:rFonts w:asciiTheme="minorHAnsi" w:eastAsiaTheme="minorEastAsia" w:cstheme="minorBidi"/>
      <w:b w:val="0"/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A32E92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32E92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E92"/>
    <w:pPr>
      <w:widowControl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E92"/>
    <w:rPr>
      <w:rFonts w:asciiTheme="minorHAnsi" w:eastAsiaTheme="minorEastAsia" w:cstheme="minorBidi"/>
      <w:b w:val="0"/>
      <w:kern w:val="2"/>
      <w:sz w:val="21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E92"/>
    <w:rPr>
      <w:rFonts w:asciiTheme="minorHAnsi" w:eastAsiaTheme="minorEastAsia" w:cstheme="minorBidi"/>
      <w:b/>
      <w:bCs/>
      <w:kern w:val="2"/>
      <w:sz w:val="21"/>
      <w:szCs w:val="22"/>
    </w:rPr>
  </w:style>
  <w:style w:type="paragraph" w:styleId="Revision">
    <w:name w:val="Revision"/>
    <w:hidden/>
    <w:uiPriority w:val="99"/>
    <w:semiHidden/>
    <w:rsid w:val="00A32E92"/>
    <w:rPr>
      <w:rFonts w:asciiTheme="minorHAnsi" w:eastAsiaTheme="minorEastAsia" w:cstheme="minorBidi"/>
      <w:b w:val="0"/>
      <w:kern w:val="2"/>
      <w:sz w:val="21"/>
      <w:szCs w:val="22"/>
    </w:rPr>
  </w:style>
  <w:style w:type="paragraph" w:styleId="NormalWeb">
    <w:name w:val="Normal (Web)"/>
    <w:basedOn w:val="Normal"/>
    <w:uiPriority w:val="99"/>
    <w:unhideWhenUsed/>
    <w:rsid w:val="00A32E9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32E92"/>
    <w:rPr>
      <w:rFonts w:asciiTheme="minorHAnsi" w:eastAsiaTheme="minorEastAsia" w:cstheme="minorBidi"/>
      <w:b w:val="0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32E92"/>
  </w:style>
  <w:style w:type="character" w:styleId="Strong">
    <w:name w:val="Strong"/>
    <w:basedOn w:val="DefaultParagraphFont"/>
    <w:uiPriority w:val="22"/>
    <w:qFormat/>
    <w:rsid w:val="00A32E92"/>
    <w:rPr>
      <w:b w:val="0"/>
      <w:bCs/>
    </w:rPr>
  </w:style>
  <w:style w:type="character" w:customStyle="1" w:styleId="id-label">
    <w:name w:val="id-label"/>
    <w:basedOn w:val="DefaultParagraphFont"/>
    <w:rsid w:val="00A32E92"/>
  </w:style>
  <w:style w:type="character" w:customStyle="1" w:styleId="docsum-pmid">
    <w:name w:val="docsum-pmid"/>
    <w:basedOn w:val="DefaultParagraphFont"/>
    <w:rsid w:val="00A32E92"/>
  </w:style>
  <w:style w:type="paragraph" w:customStyle="1" w:styleId="EndNoteBibliographyTitle">
    <w:name w:val="EndNote Bibliography Title"/>
    <w:basedOn w:val="Normal"/>
    <w:link w:val="EndNoteBibliographyTitle0"/>
    <w:rsid w:val="00A32E92"/>
    <w:pPr>
      <w:jc w:val="center"/>
    </w:pPr>
    <w:rPr>
      <w:rFonts w:ascii="Al Bayan" w:hAnsi="Al Bayan" w:cs="Al Bayan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A32E92"/>
    <w:rPr>
      <w:rFonts w:ascii="Al Bayan" w:eastAsia="宋体" w:hAnsi="Al Bayan" w:cs="Al Bayan"/>
      <w:b w:val="0"/>
      <w:sz w:val="24"/>
      <w:szCs w:val="24"/>
    </w:rPr>
  </w:style>
  <w:style w:type="paragraph" w:customStyle="1" w:styleId="EndNoteBibliography">
    <w:name w:val="EndNote Bibliography"/>
    <w:basedOn w:val="Normal"/>
    <w:link w:val="EndNoteBibliography0"/>
    <w:rsid w:val="00A32E92"/>
    <w:rPr>
      <w:rFonts w:ascii="Al Bayan" w:hAnsi="Al Bayan" w:cs="Al Bayan"/>
    </w:rPr>
  </w:style>
  <w:style w:type="character" w:customStyle="1" w:styleId="EndNoteBibliography0">
    <w:name w:val="EndNote Bibliography 字符"/>
    <w:basedOn w:val="DefaultParagraphFont"/>
    <w:link w:val="EndNoteBibliography"/>
    <w:rsid w:val="00A32E92"/>
    <w:rPr>
      <w:rFonts w:ascii="Al Bayan" w:eastAsia="宋体" w:hAnsi="Al Bayan" w:cs="Al Bayan"/>
      <w:b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32E92"/>
    <w:rPr>
      <w:color w:val="808080"/>
    </w:rPr>
  </w:style>
  <w:style w:type="character" w:customStyle="1" w:styleId="a">
    <w:name w:val="无"/>
    <w:rsid w:val="00A32E92"/>
  </w:style>
  <w:style w:type="character" w:customStyle="1" w:styleId="pmidspan">
    <w:name w:val="pmidspan"/>
    <w:basedOn w:val="DefaultParagraphFont"/>
    <w:rsid w:val="00A32E92"/>
  </w:style>
  <w:style w:type="character" w:customStyle="1" w:styleId="pmid">
    <w:name w:val="pmid"/>
    <w:basedOn w:val="DefaultParagraphFont"/>
    <w:rsid w:val="00A32E92"/>
  </w:style>
  <w:style w:type="character" w:customStyle="1" w:styleId="doi">
    <w:name w:val="doi"/>
    <w:basedOn w:val="DefaultParagraphFont"/>
    <w:rsid w:val="00A32E92"/>
  </w:style>
  <w:style w:type="character" w:styleId="FollowedHyperlink">
    <w:name w:val="FollowedHyperlink"/>
    <w:basedOn w:val="DefaultParagraphFont"/>
    <w:uiPriority w:val="99"/>
    <w:semiHidden/>
    <w:unhideWhenUsed/>
    <w:rsid w:val="00A32E92"/>
    <w:rPr>
      <w:color w:val="954F72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qFormat/>
    <w:rsid w:val="00A32E92"/>
    <w:pPr>
      <w:widowControl w:val="0"/>
      <w:autoSpaceDE w:val="0"/>
      <w:autoSpaceDN w:val="0"/>
      <w:adjustRightInd w:val="0"/>
      <w:spacing w:line="161" w:lineRule="atLeast"/>
    </w:pPr>
    <w:rPr>
      <w:rFonts w:ascii="Gill Sans MT" w:hAnsi="Gill Sans MT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405036551@qq.com</dc:creator>
  <cp:keywords/>
  <dc:description/>
  <cp:lastModifiedBy>Robin Wei</cp:lastModifiedBy>
  <cp:revision>2</cp:revision>
  <dcterms:created xsi:type="dcterms:W3CDTF">2020-11-05T16:32:00Z</dcterms:created>
  <dcterms:modified xsi:type="dcterms:W3CDTF">2021-05-09T08:08:00Z</dcterms:modified>
</cp:coreProperties>
</file>