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A0494" w14:textId="77777777" w:rsidR="00A32E92" w:rsidRPr="006403B8" w:rsidRDefault="00A32E92" w:rsidP="00A32E92">
      <w:pPr>
        <w:pStyle w:val="af1"/>
        <w:spacing w:before="0" w:beforeAutospacing="0" w:after="0" w:afterAutospacing="0"/>
        <w:rPr>
          <w:rFonts w:ascii="Times New Roman" w:hAnsi="Times New Roman" w:cs="Times New Roman"/>
          <w:sz w:val="15"/>
          <w:szCs w:val="15"/>
        </w:rPr>
      </w:pPr>
      <w:r w:rsidRPr="00FF6D75">
        <w:rPr>
          <w:rFonts w:ascii="TimesNewRomanPSMT" w:hAnsi="TimesNewRomanPSMT"/>
          <w:b/>
          <w:bCs/>
          <w:sz w:val="15"/>
          <w:szCs w:val="15"/>
        </w:rPr>
        <w:t xml:space="preserve">Supplementary </w:t>
      </w:r>
      <w:r w:rsidRPr="00FF75F3">
        <w:rPr>
          <w:rFonts w:ascii="Times New Roman" w:hAnsi="Times New Roman" w:cs="Times New Roman"/>
          <w:b/>
          <w:bCs/>
          <w:color w:val="000000" w:themeColor="text1"/>
          <w:sz w:val="15"/>
          <w:szCs w:val="15"/>
        </w:rPr>
        <w:t>Table 1.</w:t>
      </w:r>
      <w:r w:rsidRPr="00FF75F3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 </w:t>
      </w:r>
      <w:r>
        <w:rPr>
          <w:rFonts w:ascii="Times New Roman" w:hAnsi="Times New Roman" w:cs="Times New Roman"/>
          <w:sz w:val="15"/>
          <w:szCs w:val="15"/>
        </w:rPr>
        <w:t>Levels of</w:t>
      </w:r>
      <w:r w:rsidRPr="00FF75F3">
        <w:rPr>
          <w:rFonts w:ascii="Times New Roman" w:hAnsi="Times New Roman" w:cs="Times New Roman"/>
          <w:sz w:val="15"/>
          <w:szCs w:val="15"/>
        </w:rPr>
        <w:t xml:space="preserve"> </w:t>
      </w:r>
      <w:r w:rsidRPr="00CB4B56">
        <w:rPr>
          <w:rFonts w:ascii="Times New Roman" w:hAnsi="Times New Roman" w:cs="Times New Roman"/>
          <w:sz w:val="15"/>
          <w:szCs w:val="15"/>
        </w:rPr>
        <w:t xml:space="preserve">PPP2CA </w:t>
      </w:r>
      <w:r w:rsidRPr="00FF75F3">
        <w:rPr>
          <w:rFonts w:ascii="Times New Roman" w:hAnsi="Times New Roman" w:cs="Times New Roman"/>
          <w:sz w:val="15"/>
          <w:szCs w:val="15"/>
        </w:rPr>
        <w:t>m</w:t>
      </w:r>
      <w:r>
        <w:rPr>
          <w:rFonts w:ascii="Times New Roman" w:hAnsi="Times New Roman" w:cs="Times New Roman"/>
          <w:sz w:val="15"/>
          <w:szCs w:val="15"/>
        </w:rPr>
        <w:t xml:space="preserve">RNA </w:t>
      </w:r>
      <w:r w:rsidRPr="00CB4B56">
        <w:rPr>
          <w:rFonts w:ascii="Times New Roman" w:hAnsi="Times New Roman" w:cs="Times New Roman"/>
          <w:sz w:val="15"/>
          <w:szCs w:val="15"/>
        </w:rPr>
        <w:t>and</w:t>
      </w:r>
      <w:r>
        <w:rPr>
          <w:rFonts w:ascii="Times New Roman" w:hAnsi="Times New Roman" w:cs="Times New Roman"/>
          <w:sz w:val="15"/>
          <w:szCs w:val="15"/>
        </w:rPr>
        <w:t xml:space="preserve"> their</w:t>
      </w:r>
      <w:r w:rsidRPr="00CB4B56"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Times New Roman" w:hAnsi="Times New Roman" w:cs="Times New Roman"/>
          <w:sz w:val="15"/>
          <w:szCs w:val="15"/>
        </w:rPr>
        <w:t xml:space="preserve">diagnostic performance in hepatocellular carcinoma, based on data from </w:t>
      </w:r>
      <w:r w:rsidRPr="00CB4B56">
        <w:rPr>
          <w:rFonts w:ascii="Times New Roman" w:hAnsi="Times New Roman" w:cs="Times New Roman"/>
          <w:sz w:val="15"/>
          <w:szCs w:val="15"/>
        </w:rPr>
        <w:t xml:space="preserve">41 microarrays </w:t>
      </w:r>
      <w:r>
        <w:rPr>
          <w:rFonts w:ascii="Times New Roman" w:hAnsi="Times New Roman" w:cs="Times New Roman"/>
          <w:sz w:val="15"/>
          <w:szCs w:val="15"/>
        </w:rPr>
        <w:t>in the</w:t>
      </w:r>
      <w:r w:rsidRPr="00CB4B56">
        <w:rPr>
          <w:rFonts w:ascii="Times New Roman" w:hAnsi="Times New Roman" w:cs="Times New Roman"/>
          <w:sz w:val="15"/>
          <w:szCs w:val="15"/>
        </w:rPr>
        <w:t xml:space="preserve"> GEO and </w:t>
      </w:r>
      <w:r w:rsidRPr="00CB4B56">
        <w:rPr>
          <w:rFonts w:ascii="Times New Roman" w:hAnsi="Times New Roman" w:cs="Times New Roman"/>
          <w:color w:val="333333"/>
          <w:sz w:val="15"/>
          <w:szCs w:val="15"/>
          <w:shd w:val="clear" w:color="auto" w:fill="FFFFFF"/>
        </w:rPr>
        <w:t>TCGA</w:t>
      </w:r>
      <w:r>
        <w:rPr>
          <w:rFonts w:ascii="Times New Roman" w:hAnsi="Times New Roman" w:cs="Times New Roman"/>
          <w:color w:val="333333"/>
          <w:sz w:val="15"/>
          <w:szCs w:val="15"/>
          <w:shd w:val="clear" w:color="auto" w:fill="FFFFFF"/>
        </w:rPr>
        <w:t xml:space="preserve"> databases.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751"/>
        <w:gridCol w:w="525"/>
        <w:gridCol w:w="425"/>
        <w:gridCol w:w="567"/>
        <w:gridCol w:w="284"/>
        <w:gridCol w:w="567"/>
        <w:gridCol w:w="567"/>
        <w:gridCol w:w="283"/>
        <w:gridCol w:w="567"/>
        <w:gridCol w:w="567"/>
        <w:gridCol w:w="567"/>
        <w:gridCol w:w="426"/>
        <w:gridCol w:w="425"/>
        <w:gridCol w:w="439"/>
        <w:gridCol w:w="411"/>
        <w:gridCol w:w="534"/>
        <w:gridCol w:w="567"/>
      </w:tblGrid>
      <w:tr w:rsidR="00A32E92" w:rsidRPr="00A51EC2" w14:paraId="1288CA1D" w14:textId="77777777" w:rsidTr="00D90B62">
        <w:trPr>
          <w:trHeight w:val="227"/>
        </w:trPr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FE69B3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ID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29B9E4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n1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CD2CB4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n2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38DD2A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    M </w:t>
            </w:r>
            <w:r w:rsidRPr="00A51EC2">
              <w:rPr>
                <w:rFonts w:hint="eastAsia"/>
                <w:color w:val="000000"/>
                <w:sz w:val="11"/>
                <w:szCs w:val="11"/>
              </w:rPr>
              <w:t xml:space="preserve">± </w:t>
            </w: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SD(n1)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89840C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    M</w:t>
            </w:r>
            <w:r w:rsidRPr="00A51EC2">
              <w:rPr>
                <w:rFonts w:hint="eastAsia"/>
                <w:color w:val="000000"/>
                <w:sz w:val="11"/>
                <w:szCs w:val="11"/>
              </w:rPr>
              <w:t>±</w:t>
            </w: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SD(n2)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9BC0D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t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42A577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>
              <w:rPr>
                <w:rFonts w:ascii="等线" w:eastAsia="等线" w:hAnsi="等线"/>
                <w:color w:val="000000"/>
                <w:sz w:val="11"/>
                <w:szCs w:val="11"/>
              </w:rPr>
              <w:t>P1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D2B57F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>
              <w:rPr>
                <w:rFonts w:ascii="等线" w:eastAsia="等线" w:hAnsi="等线"/>
                <w:color w:val="000000"/>
                <w:sz w:val="11"/>
                <w:szCs w:val="11"/>
              </w:rPr>
              <w:t>TP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9BF3A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>
              <w:rPr>
                <w:rFonts w:ascii="等线" w:eastAsia="等线" w:hAnsi="等线"/>
                <w:color w:val="000000"/>
                <w:sz w:val="11"/>
                <w:szCs w:val="11"/>
              </w:rPr>
              <w:t>FP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9D1BC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>
              <w:rPr>
                <w:rFonts w:ascii="等线" w:eastAsia="等线" w:hAnsi="等线"/>
                <w:color w:val="000000"/>
                <w:sz w:val="11"/>
                <w:szCs w:val="11"/>
              </w:rPr>
              <w:t>TN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005F2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>
              <w:rPr>
                <w:rFonts w:ascii="等线" w:eastAsia="等线" w:hAnsi="等线"/>
                <w:color w:val="000000"/>
                <w:sz w:val="11"/>
                <w:szCs w:val="11"/>
              </w:rPr>
              <w:t>FN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6A0D713" w14:textId="77777777" w:rsidR="00A32E9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A</w:t>
            </w:r>
            <w:r>
              <w:rPr>
                <w:rFonts w:ascii="等线" w:eastAsia="等线" w:hAnsi="等线"/>
                <w:color w:val="000000"/>
                <w:sz w:val="11"/>
                <w:szCs w:val="11"/>
              </w:rPr>
              <w:t>U</w:t>
            </w: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C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367DCA8" w14:textId="77777777" w:rsidR="00A32E9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P</w:t>
            </w:r>
            <w:r>
              <w:rPr>
                <w:rFonts w:ascii="等线" w:eastAsia="等线" w:hAnsi="等线"/>
                <w:color w:val="000000"/>
                <w:sz w:val="11"/>
                <w:szCs w:val="11"/>
              </w:rPr>
              <w:t>2</w:t>
            </w:r>
          </w:p>
        </w:tc>
      </w:tr>
      <w:tr w:rsidR="00A32E92" w:rsidRPr="00A51EC2" w14:paraId="4717D33D" w14:textId="77777777" w:rsidTr="00D90B62">
        <w:trPr>
          <w:trHeight w:val="227"/>
        </w:trPr>
        <w:tc>
          <w:tcPr>
            <w:tcW w:w="7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E6D0A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GSE10143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9DC72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80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AC3A6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307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0A705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12.716 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46459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A9C27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0.875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3459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11.782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60C4E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DB3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0.764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70E6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9.455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1B2B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&lt;0.001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24E0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62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8091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51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F053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256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7C17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18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ED45353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0.817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28D703E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&lt;0.001</w:t>
            </w:r>
          </w:p>
        </w:tc>
      </w:tr>
      <w:tr w:rsidR="00A32E92" w:rsidRPr="00A51EC2" w14:paraId="7C9F398C" w14:textId="77777777" w:rsidTr="00D90B62">
        <w:trPr>
          <w:trHeight w:val="227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FA765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GSE101685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5BE89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B5687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33AD4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9.193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4C34A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B36B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1.135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D8E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9.282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5D9C1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C345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0.303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CED0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-0.217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C381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0.829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F058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2A4E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E29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9552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36766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0.625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26A27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0.296 </w:t>
            </w:r>
          </w:p>
        </w:tc>
      </w:tr>
      <w:tr w:rsidR="00A32E92" w:rsidRPr="00A51EC2" w14:paraId="588D0E10" w14:textId="77777777" w:rsidTr="00D90B62">
        <w:trPr>
          <w:trHeight w:val="227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FB8D5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GSE101728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2785A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FFEA6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8D3CA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8.382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1A9AC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1BA7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0.286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AC5C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7.879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D2555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F48A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0.169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10A0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3.999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9055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0.002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EE4A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4574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524E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38A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E237B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0.939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40F56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0.006 </w:t>
            </w:r>
          </w:p>
        </w:tc>
      </w:tr>
      <w:tr w:rsidR="00A32E92" w:rsidRPr="00A51EC2" w14:paraId="01F1303D" w14:textId="77777777" w:rsidTr="00D90B62">
        <w:trPr>
          <w:trHeight w:val="227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16204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GSE107170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A0400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857F5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31151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9.868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C3CE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A042B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0.682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EEF09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9.597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53191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66E8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0.565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CD51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3.781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59CC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&lt;0.001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9186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6DD0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78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9DE1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110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9EFF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44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E89F5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0.618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F565E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&lt;0.001</w:t>
            </w:r>
          </w:p>
        </w:tc>
      </w:tr>
      <w:tr w:rsidR="00A32E92" w:rsidRPr="00A51EC2" w14:paraId="35F5CAA3" w14:textId="77777777" w:rsidTr="00D90B62">
        <w:trPr>
          <w:trHeight w:val="227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450B4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GSE112790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8DA3E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946A0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75A9F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10.420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C27DC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C8D7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0.438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29E82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10.29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7BB70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AC34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0.299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0BC0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1.103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9BD1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0.271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7D50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3E7A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B50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6853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101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BFF43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0.611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C6F48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0.152 </w:t>
            </w:r>
          </w:p>
        </w:tc>
      </w:tr>
      <w:tr w:rsidR="00A32E92" w:rsidRPr="00A51EC2" w14:paraId="0E59C789" w14:textId="77777777" w:rsidTr="00D90B62">
        <w:trPr>
          <w:trHeight w:val="227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BB2DF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GSE115019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9DED2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5CE8A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18370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2.045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C2A8B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8DB95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0.398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CA8BC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1.806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22AAF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551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0.334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15B3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1.590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378A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0.126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75DC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52C3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D483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7EFA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03168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0.667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454E5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0.166 </w:t>
            </w:r>
          </w:p>
        </w:tc>
      </w:tr>
      <w:tr w:rsidR="00A32E92" w:rsidRPr="00A51EC2" w14:paraId="1C8A7D29" w14:textId="77777777" w:rsidTr="00D90B62">
        <w:trPr>
          <w:trHeight w:val="227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88D71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GSE121248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6E424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B2CD7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42660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10.712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0E46E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023C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0.351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AB36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10.36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251B6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8949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0.300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8B03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5.198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D598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&lt;0.001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0A74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BCA4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9167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28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149A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43F45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0.783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C266A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&lt;0.001</w:t>
            </w:r>
          </w:p>
        </w:tc>
      </w:tr>
      <w:tr w:rsidR="00A32E92" w:rsidRPr="00A51EC2" w14:paraId="1C21EBA7" w14:textId="77777777" w:rsidTr="00D90B62">
        <w:trPr>
          <w:trHeight w:val="227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060C5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GSE12941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D14FF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B53A8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4FF6A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9.646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765D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BBFE7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0.326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DAFB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9.315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6B5C3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C6DE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0.393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01FF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2.047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7B31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0.056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BB7A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0565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D7DF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5A3B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06992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0.680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EBB3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0.174 </w:t>
            </w:r>
          </w:p>
        </w:tc>
      </w:tr>
      <w:tr w:rsidR="00A32E92" w:rsidRPr="00A51EC2" w14:paraId="0B5F83F9" w14:textId="77777777" w:rsidTr="00D90B62">
        <w:trPr>
          <w:trHeight w:val="227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A2D00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GSE131329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D2FD8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138F2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2A70E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9.596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FA9C3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8A55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0.438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7DFAE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9.577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CF957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645B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0.289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EAAC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0.151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ACD0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0.880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89B7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2FBC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1BAE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E0FE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36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330A2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0.520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DB82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0.817 </w:t>
            </w:r>
          </w:p>
        </w:tc>
      </w:tr>
      <w:tr w:rsidR="00A32E92" w:rsidRPr="00A51EC2" w14:paraId="359D4126" w14:textId="77777777" w:rsidTr="00D90B62">
        <w:trPr>
          <w:trHeight w:val="227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690F7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GSE14323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445B3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2A212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04F4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9.105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F10BF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225B6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0.439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850A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9.132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5CD3E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79B3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0.283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8803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-0.386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DFF1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0.700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D5FA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9EDA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F287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52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FD16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43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5F8E1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0.490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998F1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0.858 </w:t>
            </w:r>
          </w:p>
        </w:tc>
      </w:tr>
      <w:tr w:rsidR="00A32E92" w:rsidRPr="00A51EC2" w14:paraId="306DBFBB" w14:textId="77777777" w:rsidTr="00D90B62">
        <w:trPr>
          <w:trHeight w:val="227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92259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GSE14520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79E7A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788C1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65D88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7.480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F0957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62DC3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0.259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860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7.456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1965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2802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0.185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8D60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0.352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6725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0.727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A84E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A0D3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90C7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20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D8C3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7B311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0.536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D6F90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0.688 </w:t>
            </w:r>
          </w:p>
        </w:tc>
      </w:tr>
      <w:tr w:rsidR="00A32E92" w:rsidRPr="00A51EC2" w14:paraId="1DF41340" w14:textId="77777777" w:rsidTr="00D90B62">
        <w:trPr>
          <w:trHeight w:val="227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1294B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GSE17548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A2393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385A9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B7445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7.515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846AA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F286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0.575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E7C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7.469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09D9C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2026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0.334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074E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0.305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0956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0.763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0575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0B7B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4D71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C722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B5074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0.553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A113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0.583 </w:t>
            </w:r>
          </w:p>
        </w:tc>
      </w:tr>
      <w:tr w:rsidR="00A32E92" w:rsidRPr="00A51EC2" w14:paraId="265757F9" w14:textId="77777777" w:rsidTr="00D90B62">
        <w:trPr>
          <w:trHeight w:val="227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350AC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GSE33006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AA8D5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BBEC2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1E7F9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10.536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D30F1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B868F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0.074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0346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10.731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880C7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1ECC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0.240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3D0B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-1.343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AD09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0.251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E440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24A6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AD06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AC47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1F0CA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0.222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F5CC8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0.275 </w:t>
            </w:r>
          </w:p>
        </w:tc>
      </w:tr>
      <w:tr w:rsidR="00A32E92" w:rsidRPr="00A51EC2" w14:paraId="3AC7BF19" w14:textId="77777777" w:rsidTr="00D90B62">
        <w:trPr>
          <w:trHeight w:val="227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6B3E9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GSE39791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0E448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29B11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386C9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9.842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69BEC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6A7A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0.330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9792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9.456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8A04A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386F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0.218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D66A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8.273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5D0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&lt;0.001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8C93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9680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A810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71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2616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49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7DD46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0.840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0CAFA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&lt;0.001</w:t>
            </w:r>
          </w:p>
        </w:tc>
      </w:tr>
      <w:tr w:rsidR="00A32E92" w:rsidRPr="00A51EC2" w14:paraId="389ED35B" w14:textId="77777777" w:rsidTr="00D90B62">
        <w:trPr>
          <w:trHeight w:val="227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AF99A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GSE41804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6426B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EC28F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AD0EC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9.431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DD9EE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E6463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0.375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1D81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9.548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EBB4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3FDC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0.246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87F4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-1.165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7BDA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0.252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21DC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FE4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BE7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BE8B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F9B02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0.443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A84A0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0.534 </w:t>
            </w:r>
          </w:p>
        </w:tc>
      </w:tr>
      <w:tr w:rsidR="00A32E92" w:rsidRPr="00A51EC2" w14:paraId="4FFD903D" w14:textId="77777777" w:rsidTr="00D90B62">
        <w:trPr>
          <w:trHeight w:val="227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F0CD2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GSE45050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BA810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B2423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620A4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10.358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F20D4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B120C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0.224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3691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10.217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A3B35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349F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0.214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A5D5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1.251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AFC6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0.232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1F24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6440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9943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40AF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663E5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0.700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30543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0.193 </w:t>
            </w:r>
          </w:p>
        </w:tc>
      </w:tr>
      <w:tr w:rsidR="00A32E92" w:rsidRPr="00A51EC2" w14:paraId="6572699F" w14:textId="77777777" w:rsidTr="00D90B62">
        <w:trPr>
          <w:trHeight w:val="227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35724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GSE46408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2D7E5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14189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BFA56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11.853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F9FB8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F0D97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0.764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3918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10.922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FFC06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55C3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0.402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DCBF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2.642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9374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0.025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C3F2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1007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B2B7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C59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6D52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0.889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0194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0.025 </w:t>
            </w:r>
          </w:p>
        </w:tc>
      </w:tr>
      <w:tr w:rsidR="00A32E92" w:rsidRPr="00A51EC2" w14:paraId="410B8BBC" w14:textId="77777777" w:rsidTr="00D90B62">
        <w:trPr>
          <w:trHeight w:val="227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AF750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GSE46444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EB03F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C4837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B2BF7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12.338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26F3B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15BC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0.720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84F8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12.114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1F65C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0036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0.829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FAD2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1.571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3704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0.120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3712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843B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34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AB58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15A0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17FFB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0.556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78665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0.283 </w:t>
            </w:r>
          </w:p>
        </w:tc>
      </w:tr>
      <w:tr w:rsidR="00A32E92" w:rsidRPr="00A51EC2" w14:paraId="644A3537" w14:textId="77777777" w:rsidTr="00D90B62">
        <w:trPr>
          <w:trHeight w:val="227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C8A3A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GSE50579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FD897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50D11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33AD1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9.970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41E25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5073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0.485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31E7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9.335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35ADC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91FF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0.523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C8F1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3.821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8F34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&lt;0.001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ACF0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2E02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CCC2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F3A3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B80CC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0.821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8B7A7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0.001 </w:t>
            </w:r>
          </w:p>
        </w:tc>
      </w:tr>
      <w:tr w:rsidR="00A32E92" w:rsidRPr="00A51EC2" w14:paraId="5755363A" w14:textId="77777777" w:rsidTr="00D90B62">
        <w:trPr>
          <w:trHeight w:val="227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87DF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GSE54236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601D1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07D86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C6C47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9.905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2972B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0903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0.430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A15E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9.690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759F5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D86E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0.348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D849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3.483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7109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0.001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64A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04BB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6980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72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3F18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54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675A2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0.642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B6958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0.002 </w:t>
            </w:r>
          </w:p>
        </w:tc>
      </w:tr>
      <w:tr w:rsidR="00A32E92" w:rsidRPr="00A51EC2" w14:paraId="50AB0487" w14:textId="77777777" w:rsidTr="00D90B62">
        <w:trPr>
          <w:trHeight w:val="227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E2B87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GSE54238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8DFCA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E2B11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6E71E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7.075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D4FBB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66A5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0.914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73C5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6.469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456B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420B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0.658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4802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2.874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4E6B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0.006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229C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75F1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6C07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29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1B57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5A76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0.724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5041A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0.004 </w:t>
            </w:r>
          </w:p>
        </w:tc>
      </w:tr>
      <w:tr w:rsidR="00A32E92" w:rsidRPr="00A51EC2" w14:paraId="114BFE37" w14:textId="77777777" w:rsidTr="00D90B62">
        <w:trPr>
          <w:trHeight w:val="227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999E4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GSE55092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19A6A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DC580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E960B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6.778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EF5F8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EF9FE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0.449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6961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6.770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C7B7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4EAA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0.315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AAF3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0.115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E1EE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0.909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1D0A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B73C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7840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87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080B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39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D4AD6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0.492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CE077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0.884 </w:t>
            </w:r>
          </w:p>
        </w:tc>
      </w:tr>
      <w:tr w:rsidR="00A32E92" w:rsidRPr="00A51EC2" w14:paraId="44ECFDCA" w14:textId="77777777" w:rsidTr="00D90B62">
        <w:trPr>
          <w:trHeight w:val="227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43450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GSE56140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79A9C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31954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F905F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10.572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252DE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1FDFE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0.313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CFF8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10.387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C16A5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583C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0.186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DAA7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3.006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FEE0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0.004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B8C7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AF96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1317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33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2E1A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21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C5FA2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0.689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D8892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0.007 </w:t>
            </w:r>
          </w:p>
        </w:tc>
      </w:tr>
      <w:tr w:rsidR="00A32E92" w:rsidRPr="00A51EC2" w14:paraId="6891AE5B" w14:textId="77777777" w:rsidTr="00D90B62">
        <w:trPr>
          <w:trHeight w:val="227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1036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GSE57957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D4CA8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29DA0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5DFBC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11.607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51C9E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B3C4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0.241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1BEE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11.258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43602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A0B6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0.182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2039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7.207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1272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&lt;0.001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78A7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8552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6EC9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29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E03F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0B8D1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0.873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EDAE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&lt;0.001</w:t>
            </w:r>
          </w:p>
        </w:tc>
      </w:tr>
      <w:tr w:rsidR="00A32E92" w:rsidRPr="00A51EC2" w14:paraId="2F469448" w14:textId="77777777" w:rsidTr="00D90B62">
        <w:trPr>
          <w:trHeight w:val="227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AD5B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GSE59259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69717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F289E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61862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11.306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21922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AE34E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0.468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E96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11.496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DB605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92DE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0.128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1934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-1.110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AF77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0.286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3E52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C4A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0879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EBD1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76CF3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0.328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B4658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0.248 </w:t>
            </w:r>
          </w:p>
        </w:tc>
      </w:tr>
      <w:tr w:rsidR="00A32E92" w:rsidRPr="00A51EC2" w14:paraId="5A3F9529" w14:textId="77777777" w:rsidTr="00D90B62">
        <w:trPr>
          <w:trHeight w:val="227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360BA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GSE62232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29FDB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B57B2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017EA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10.113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23416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2627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0.366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912A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9.766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EE0C9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417A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0.307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E9F1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2.878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BE1C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0.005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FFE1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2E0F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CEB0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1C97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5A0D9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0.764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8966C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0.007 </w:t>
            </w:r>
          </w:p>
        </w:tc>
      </w:tr>
      <w:tr w:rsidR="00A32E92" w:rsidRPr="00A51EC2" w14:paraId="76182410" w14:textId="77777777" w:rsidTr="00D90B62">
        <w:trPr>
          <w:trHeight w:val="227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A1D56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GSE64041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4451C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C06FB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4B3C8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9.744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1EF5F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0920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0.343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BC89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9.541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0982E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F055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0.282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BBA0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3.631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E5A7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&lt;0.001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3386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7F30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104E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54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5F32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27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6D95C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0.727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D49E0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&lt;0.001</w:t>
            </w:r>
          </w:p>
        </w:tc>
      </w:tr>
      <w:tr w:rsidR="00A32E92" w:rsidRPr="00A51EC2" w14:paraId="098B15E4" w14:textId="77777777" w:rsidTr="00D90B62">
        <w:trPr>
          <w:trHeight w:val="227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C663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GSE65372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ADF58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6FAC0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E720A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13.099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9BEC0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B2C7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0.224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4CC5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12.853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7D831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933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0.916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5C6C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1.029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617B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0.320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7D64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5563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6FEA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1948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7BE9E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0.431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8769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0.434 </w:t>
            </w:r>
          </w:p>
        </w:tc>
      </w:tr>
      <w:tr w:rsidR="00A32E92" w:rsidRPr="00A51EC2" w14:paraId="45358C3F" w14:textId="77777777" w:rsidTr="00D90B62">
        <w:trPr>
          <w:trHeight w:val="227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38FCA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GSE6764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0088E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51711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294BC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8.874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0B48E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B97A1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0.334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F8D9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8.488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B4BE3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2001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0.259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865B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5.594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092F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&lt;0.001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056C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E6AA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C6EC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36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2A4C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F61E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0.813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CA367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&lt;0.001</w:t>
            </w:r>
          </w:p>
        </w:tc>
      </w:tr>
      <w:tr w:rsidR="00A32E92" w:rsidRPr="00A51EC2" w14:paraId="4D72B4BD" w14:textId="77777777" w:rsidTr="00D90B62">
        <w:trPr>
          <w:trHeight w:val="227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220F5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GSE74656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72934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46D55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32D9F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8.042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9FB22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4768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0.152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2485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7.620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9BD95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F0F9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0.166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2CE3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4.206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F5A8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0.003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E4CE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8435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C922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FC0F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9BC11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0.720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0B23E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0.251 </w:t>
            </w:r>
          </w:p>
        </w:tc>
      </w:tr>
      <w:tr w:rsidR="00A32E92" w:rsidRPr="00A51EC2" w14:paraId="50D9A5F2" w14:textId="77777777" w:rsidTr="00D90B62">
        <w:trPr>
          <w:trHeight w:val="227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C83B0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GSE76427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4C649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7C613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67B6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12.286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9EB1A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D0A80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0.345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CA55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12.122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7060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2593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0.263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2DD4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3.036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E50B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0.003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DEB0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0458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67EE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33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E5A2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43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F5F54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0.639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8ED6F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0.004 </w:t>
            </w:r>
          </w:p>
        </w:tc>
      </w:tr>
      <w:tr w:rsidR="00A32E92" w:rsidRPr="00A51EC2" w14:paraId="6FC23548" w14:textId="77777777" w:rsidTr="00D90B62">
        <w:trPr>
          <w:trHeight w:val="227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020F6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GSE84005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D545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A22D7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76EA5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10.490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C6FEE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DBF3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0.389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AEA1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10.070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0168E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1BA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0.335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B0BC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5.045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03E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&lt;0.001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56AB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A11C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717C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28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725F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C7590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0.791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6E0FE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&lt;0.001</w:t>
            </w:r>
          </w:p>
        </w:tc>
      </w:tr>
      <w:tr w:rsidR="00A32E92" w:rsidRPr="00A51EC2" w14:paraId="6C84AD15" w14:textId="77777777" w:rsidTr="00D90B62">
        <w:trPr>
          <w:trHeight w:val="227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2F02A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GSE84402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4290B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73DC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A9ACB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8.882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135D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C2A23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0.893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6C2A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8.233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74CD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B0AB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0.635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9006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2.189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1258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0.038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7D7B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A46A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29FB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7A37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28FE2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0.709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6AD56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0.065 </w:t>
            </w:r>
          </w:p>
        </w:tc>
      </w:tr>
      <w:tr w:rsidR="00A32E92" w:rsidRPr="00A51EC2" w14:paraId="79C0B628" w14:textId="77777777" w:rsidTr="00D90B62">
        <w:trPr>
          <w:trHeight w:val="227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0ED99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GSE84598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7E0E0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AA022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DF904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11.729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6DEE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30715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0.297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9A6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11.360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833B7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F7C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0.208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6B48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4.766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9400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&lt;0.001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C51A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4F16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D443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DCF2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0D1C7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0.847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CC364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&lt;0.001</w:t>
            </w:r>
          </w:p>
        </w:tc>
      </w:tr>
      <w:tr w:rsidR="00A32E92" w:rsidRPr="00A51EC2" w14:paraId="57602469" w14:textId="77777777" w:rsidTr="00D90B62">
        <w:trPr>
          <w:trHeight w:val="227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90CC5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GSE87630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BE5AA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68D98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2A3BC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10.990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040E3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5F2EC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0.535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12E4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10.851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26F6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5DB9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0.174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53BB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1.873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F863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0.064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C46F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A154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E689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28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F980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28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77446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0.624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473E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0.053 </w:t>
            </w:r>
          </w:p>
        </w:tc>
      </w:tr>
      <w:tr w:rsidR="00A32E92" w:rsidRPr="00A51EC2" w14:paraId="7A7E5A75" w14:textId="77777777" w:rsidTr="00D90B62">
        <w:trPr>
          <w:trHeight w:val="227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1BDC4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GSE89377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9D814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342DE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9230E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10.614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292D8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8629A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0.274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8AC9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10.457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7F685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1A52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0.180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72A2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3.216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AF8F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0.002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BA57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A10E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5CE4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55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899E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056BA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0.690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BFFB9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0.001 </w:t>
            </w:r>
          </w:p>
        </w:tc>
      </w:tr>
      <w:tr w:rsidR="00A32E92" w:rsidRPr="00A51EC2" w14:paraId="0B2D84CC" w14:textId="77777777" w:rsidTr="00D90B62">
        <w:trPr>
          <w:trHeight w:val="227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13D41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GSE98383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BF1B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B3624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8D9EB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10.101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CFA37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7F4C2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0.509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9C15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9.541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190CB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9A4E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0.397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8504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4.696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CCD6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&lt;0.001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F42C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324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602E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42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A4FF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38DC6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0.818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2B52F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&lt;0.001</w:t>
            </w:r>
          </w:p>
        </w:tc>
      </w:tr>
      <w:tr w:rsidR="00A32E92" w:rsidRPr="00A51EC2" w14:paraId="17AD9530" w14:textId="77777777" w:rsidTr="00D90B62">
        <w:trPr>
          <w:trHeight w:val="227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C4CD7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GSE98620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CBFE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BCFA0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8EF83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14.072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94BE1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E809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0.232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46F6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13.769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90CDB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FDF4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0.986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7606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1.097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8BBE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0.293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970B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627B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D3B0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D9F5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26FBB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0.442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55012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0.541 </w:t>
            </w:r>
          </w:p>
        </w:tc>
      </w:tr>
      <w:tr w:rsidR="00A32E92" w:rsidRPr="00A51EC2" w14:paraId="0A9374DA" w14:textId="77777777" w:rsidTr="00D90B62">
        <w:trPr>
          <w:trHeight w:val="227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11352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GSE45436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F3C88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95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1FE1B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E1D57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9.406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849A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5F17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0.655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EF43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9.011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ACB90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0E48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0.420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B820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4.160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608B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&lt;0.001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81D2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4083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B8A8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37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E16B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45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89E49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0.730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D3D3F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&lt;0.001</w:t>
            </w:r>
          </w:p>
        </w:tc>
      </w:tr>
      <w:tr w:rsidR="00A32E92" w:rsidRPr="00A51EC2" w14:paraId="76ABFB59" w14:textId="77777777" w:rsidTr="00D90B62">
        <w:trPr>
          <w:trHeight w:val="227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6964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GSE60502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0F045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E8147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23E29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7.057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77BAC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0219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0.595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83B6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7.119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7CAB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8488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0.547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4760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2.309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EBFE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0.027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3900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AB02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6F27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F5BA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989C7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0.694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793C0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0.046 </w:t>
            </w:r>
          </w:p>
        </w:tc>
      </w:tr>
      <w:tr w:rsidR="00A32E92" w:rsidRPr="00A51EC2" w14:paraId="31202B32" w14:textId="77777777" w:rsidTr="00D90B62">
        <w:trPr>
          <w:trHeight w:val="227"/>
        </w:trPr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D673E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GSE36376</w:t>
            </w: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2A28D5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240 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6D5623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193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8E3FA1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11.364 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2BBED4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44C5D3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0.420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65FE67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10.548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DD8B97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40CEF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0.358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517D0E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21.847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3754F3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bookmarkStart w:id="0" w:name="OLE_LINK91"/>
            <w:bookmarkStart w:id="1" w:name="OLE_LINK92"/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&lt;0.001</w:t>
            </w:r>
            <w:bookmarkEnd w:id="0"/>
            <w:bookmarkEnd w:id="1"/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B4CA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59F0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29</w:t>
            </w: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1AA3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164</w:t>
            </w:r>
          </w:p>
        </w:tc>
        <w:tc>
          <w:tcPr>
            <w:tcW w:w="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BFDF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27</w:t>
            </w: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vAlign w:val="center"/>
          </w:tcPr>
          <w:p w14:paraId="5584B3F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0.9290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5EF9D2F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&lt;0.001</w:t>
            </w:r>
          </w:p>
        </w:tc>
      </w:tr>
      <w:tr w:rsidR="00A32E92" w:rsidRPr="00A51EC2" w14:paraId="204C070C" w14:textId="77777777" w:rsidTr="00D90B62">
        <w:trPr>
          <w:trHeight w:val="227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5FD99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lastRenderedPageBreak/>
              <w:t>TCGA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EA7A7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361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2A00A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50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26876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11.388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E65FD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bookmarkStart w:id="2" w:name="OLE_LINK89"/>
            <w:bookmarkStart w:id="3" w:name="OLE_LINK90"/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  <w:bookmarkEnd w:id="2"/>
            <w:bookmarkEnd w:id="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B5CB3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0.360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004F0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11.328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A30B8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BF243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0.306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9D201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1.117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A25CA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0.265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7D6A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266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2CD6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28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0C13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22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F1D1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95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5D29E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0.5580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DBC42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 xml:space="preserve">0.182 </w:t>
            </w:r>
          </w:p>
        </w:tc>
      </w:tr>
      <w:tr w:rsidR="00A32E92" w:rsidRPr="00A51EC2" w14:paraId="039E93E8" w14:textId="77777777" w:rsidTr="00D90B62">
        <w:trPr>
          <w:trHeight w:val="227"/>
        </w:trPr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FB70D63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>
              <w:rPr>
                <w:rFonts w:ascii="等线" w:eastAsia="等线" w:hAnsi="等线"/>
                <w:color w:val="000000"/>
                <w:sz w:val="11"/>
                <w:szCs w:val="11"/>
              </w:rPr>
              <w:t>RNA-</w:t>
            </w:r>
            <w:r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seq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894104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</w:t>
            </w:r>
            <w:r>
              <w:rPr>
                <w:rFonts w:ascii="等线" w:eastAsia="等线" w:hAnsi="等线"/>
                <w:color w:val="000000"/>
                <w:sz w:val="11"/>
                <w:szCs w:val="11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8901D2E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</w:t>
            </w:r>
            <w:r>
              <w:rPr>
                <w:rFonts w:ascii="等线" w:eastAsia="等线" w:hAnsi="等线"/>
                <w:color w:val="000000"/>
                <w:sz w:val="11"/>
                <w:szCs w:val="11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BBC48AC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FC10F6">
              <w:rPr>
                <w:rFonts w:ascii="等线" w:eastAsia="等线" w:hAnsi="等线"/>
                <w:color w:val="000000"/>
                <w:sz w:val="11"/>
                <w:szCs w:val="11"/>
              </w:rPr>
              <w:t>17.</w:t>
            </w:r>
            <w:r>
              <w:rPr>
                <w:rFonts w:ascii="等线" w:eastAsia="等线" w:hAnsi="等线"/>
                <w:color w:val="000000"/>
                <w:sz w:val="11"/>
                <w:szCs w:val="11"/>
              </w:rPr>
              <w:t>941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3CDBF4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6CF07F0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FC10F6">
              <w:rPr>
                <w:rFonts w:ascii="等线" w:eastAsia="等线" w:hAnsi="等线"/>
                <w:color w:val="000000"/>
                <w:sz w:val="11"/>
                <w:szCs w:val="11"/>
              </w:rPr>
              <w:t>6.</w:t>
            </w:r>
            <w:r>
              <w:rPr>
                <w:rFonts w:ascii="等线" w:eastAsia="等线" w:hAnsi="等线"/>
                <w:color w:val="000000"/>
                <w:sz w:val="11"/>
                <w:szCs w:val="11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F707C64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1</w:t>
            </w:r>
            <w:r>
              <w:rPr>
                <w:rFonts w:ascii="等线" w:eastAsia="等线" w:hAnsi="等线"/>
                <w:color w:val="000000"/>
                <w:sz w:val="11"/>
                <w:szCs w:val="11"/>
              </w:rPr>
              <w:t>2.363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961126C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 w:rsidRPr="00A51EC2"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C0C8A15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2</w:t>
            </w:r>
            <w:r>
              <w:rPr>
                <w:rFonts w:ascii="等线" w:eastAsia="等线" w:hAnsi="等线"/>
                <w:color w:val="000000"/>
                <w:sz w:val="11"/>
                <w:szCs w:val="11"/>
              </w:rPr>
              <w:t>.981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81A2118" w14:textId="77777777" w:rsidR="00A32E92" w:rsidRPr="00A51EC2" w:rsidRDefault="00A32E92" w:rsidP="00D90B62">
            <w:pPr>
              <w:jc w:val="center"/>
              <w:rPr>
                <w:rFonts w:ascii="等线" w:eastAsia="等线" w:hAnsi="等线"/>
                <w:color w:val="000000"/>
                <w:sz w:val="11"/>
                <w:szCs w:val="11"/>
              </w:rPr>
            </w:pPr>
            <w:r>
              <w:rPr>
                <w:rFonts w:ascii="等线" w:eastAsia="等线" w:hAnsi="等线" w:hint="eastAsia"/>
                <w:color w:val="000000"/>
                <w:sz w:val="11"/>
                <w:szCs w:val="11"/>
              </w:rPr>
              <w:t>8</w:t>
            </w:r>
            <w:r>
              <w:rPr>
                <w:rFonts w:ascii="等线" w:eastAsia="等线" w:hAnsi="等线"/>
                <w:color w:val="000000"/>
                <w:sz w:val="11"/>
                <w:szCs w:val="11"/>
              </w:rPr>
              <w:t>.761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746AEA" w14:textId="77777777" w:rsidR="00A32E92" w:rsidRPr="00FB57F9" w:rsidRDefault="00A32E92" w:rsidP="00D90B62">
            <w:pPr>
              <w:jc w:val="center"/>
              <w:rPr>
                <w:rFonts w:ascii="等线" w:eastAsia="等线" w:hAnsi="等线"/>
                <w:color w:val="000000" w:themeColor="text1"/>
                <w:sz w:val="11"/>
                <w:szCs w:val="11"/>
              </w:rPr>
            </w:pPr>
            <w:r w:rsidRPr="00FB57F9">
              <w:rPr>
                <w:rFonts w:ascii="等线" w:eastAsia="等线" w:hAnsi="等线" w:hint="eastAsia"/>
                <w:color w:val="000000" w:themeColor="text1"/>
                <w:sz w:val="11"/>
                <w:szCs w:val="11"/>
              </w:rPr>
              <w:t>&lt;0.001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6365AA3" w14:textId="77777777" w:rsidR="00A32E92" w:rsidRPr="00FB57F9" w:rsidRDefault="00A32E92" w:rsidP="00D90B62">
            <w:pPr>
              <w:jc w:val="center"/>
              <w:rPr>
                <w:rFonts w:ascii="等线" w:eastAsia="等线" w:hAnsi="等线"/>
                <w:color w:val="000000" w:themeColor="text1"/>
                <w:sz w:val="11"/>
                <w:szCs w:val="11"/>
              </w:rPr>
            </w:pPr>
            <w:r w:rsidRPr="00FB57F9">
              <w:rPr>
                <w:rFonts w:ascii="等线" w:eastAsia="等线" w:hAnsi="等线"/>
                <w:color w:val="000000" w:themeColor="text1"/>
                <w:sz w:val="11"/>
                <w:szCs w:val="11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E4011EE" w14:textId="77777777" w:rsidR="00A32E92" w:rsidRPr="00FB57F9" w:rsidRDefault="00A32E92" w:rsidP="00D90B62">
            <w:pPr>
              <w:jc w:val="center"/>
              <w:rPr>
                <w:rFonts w:ascii="等线" w:eastAsia="等线" w:hAnsi="等线"/>
                <w:color w:val="000000" w:themeColor="text1"/>
                <w:sz w:val="11"/>
                <w:szCs w:val="11"/>
              </w:rPr>
            </w:pPr>
            <w:r w:rsidRPr="00FB57F9">
              <w:rPr>
                <w:rFonts w:ascii="等线" w:eastAsia="等线" w:hAnsi="等线" w:hint="eastAsia"/>
                <w:color w:val="000000" w:themeColor="text1"/>
                <w:sz w:val="11"/>
                <w:szCs w:val="11"/>
              </w:rPr>
              <w:t>1</w:t>
            </w:r>
            <w:r w:rsidRPr="00FB57F9">
              <w:rPr>
                <w:rFonts w:ascii="等线" w:eastAsia="等线" w:hAnsi="等线"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AFCB4D3" w14:textId="77777777" w:rsidR="00A32E92" w:rsidRPr="00FB57F9" w:rsidRDefault="00A32E92" w:rsidP="00D90B62">
            <w:pPr>
              <w:jc w:val="center"/>
              <w:rPr>
                <w:rFonts w:ascii="等线" w:eastAsia="等线" w:hAnsi="等线"/>
                <w:color w:val="000000" w:themeColor="text1"/>
                <w:sz w:val="11"/>
                <w:szCs w:val="11"/>
              </w:rPr>
            </w:pPr>
            <w:r w:rsidRPr="00FB57F9">
              <w:rPr>
                <w:rFonts w:ascii="等线" w:eastAsia="等线" w:hAnsi="等线" w:hint="eastAsia"/>
                <w:color w:val="000000" w:themeColor="text1"/>
                <w:sz w:val="11"/>
                <w:szCs w:val="11"/>
              </w:rPr>
              <w:t>1</w:t>
            </w:r>
            <w:r w:rsidRPr="00FB57F9">
              <w:rPr>
                <w:rFonts w:ascii="等线" w:eastAsia="等线" w:hAnsi="等线"/>
                <w:color w:val="000000" w:themeColor="text1"/>
                <w:sz w:val="11"/>
                <w:szCs w:val="11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BB1C292" w14:textId="77777777" w:rsidR="00A32E92" w:rsidRPr="00FB57F9" w:rsidRDefault="00A32E92" w:rsidP="00D90B62">
            <w:pPr>
              <w:jc w:val="center"/>
              <w:rPr>
                <w:rFonts w:ascii="等线" w:eastAsia="等线" w:hAnsi="等线"/>
                <w:color w:val="000000" w:themeColor="text1"/>
                <w:sz w:val="11"/>
                <w:szCs w:val="11"/>
              </w:rPr>
            </w:pPr>
            <w:r w:rsidRPr="00FB57F9">
              <w:rPr>
                <w:rFonts w:ascii="等线" w:eastAsia="等线" w:hAnsi="等线"/>
                <w:color w:val="000000" w:themeColor="text1"/>
                <w:sz w:val="11"/>
                <w:szCs w:val="11"/>
              </w:rPr>
              <w:t>36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D820C32" w14:textId="77777777" w:rsidR="00A32E92" w:rsidRPr="00FB57F9" w:rsidRDefault="00A32E92" w:rsidP="00D90B62">
            <w:pPr>
              <w:jc w:val="center"/>
              <w:rPr>
                <w:rFonts w:ascii="等线" w:eastAsia="等线" w:hAnsi="等线"/>
                <w:color w:val="000000" w:themeColor="text1"/>
                <w:sz w:val="11"/>
                <w:szCs w:val="11"/>
              </w:rPr>
            </w:pPr>
            <w:r w:rsidRPr="00FB57F9">
              <w:rPr>
                <w:rFonts w:ascii="等线" w:eastAsia="等线" w:hAnsi="等线" w:hint="eastAsia"/>
                <w:color w:val="000000" w:themeColor="text1"/>
                <w:sz w:val="11"/>
                <w:szCs w:val="11"/>
              </w:rPr>
              <w:t>0</w:t>
            </w:r>
            <w:r w:rsidRPr="00FB57F9">
              <w:rPr>
                <w:rFonts w:ascii="等线" w:eastAsia="等线" w:hAnsi="等线"/>
                <w:color w:val="000000" w:themeColor="text1"/>
                <w:sz w:val="11"/>
                <w:szCs w:val="11"/>
              </w:rPr>
              <w:t>.791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11A93A2" w14:textId="77777777" w:rsidR="00A32E92" w:rsidRPr="00FB57F9" w:rsidRDefault="00A32E92" w:rsidP="00D90B62">
            <w:pPr>
              <w:jc w:val="center"/>
              <w:rPr>
                <w:rFonts w:ascii="等线" w:eastAsia="等线" w:hAnsi="等线"/>
                <w:color w:val="000000" w:themeColor="text1"/>
                <w:sz w:val="11"/>
                <w:szCs w:val="11"/>
              </w:rPr>
            </w:pPr>
            <w:r w:rsidRPr="00FB57F9">
              <w:rPr>
                <w:rFonts w:ascii="等线" w:eastAsia="等线" w:hAnsi="等线"/>
                <w:color w:val="000000" w:themeColor="text1"/>
                <w:sz w:val="11"/>
                <w:szCs w:val="11"/>
              </w:rPr>
              <w:t>&lt;</w:t>
            </w:r>
            <w:r w:rsidRPr="00FB57F9">
              <w:rPr>
                <w:rFonts w:ascii="等线" w:eastAsia="等线" w:hAnsi="等线" w:hint="eastAsia"/>
                <w:color w:val="000000" w:themeColor="text1"/>
                <w:sz w:val="11"/>
                <w:szCs w:val="11"/>
              </w:rPr>
              <w:t>0.00</w:t>
            </w:r>
            <w:r w:rsidRPr="00FB57F9">
              <w:rPr>
                <w:rFonts w:ascii="等线" w:eastAsia="等线" w:hAnsi="等线"/>
                <w:color w:val="000000" w:themeColor="text1"/>
                <w:sz w:val="11"/>
                <w:szCs w:val="11"/>
              </w:rPr>
              <w:t>1</w:t>
            </w:r>
          </w:p>
        </w:tc>
      </w:tr>
    </w:tbl>
    <w:p w14:paraId="759CEDE4" w14:textId="7AF3DE9B" w:rsidR="00A32E92" w:rsidRDefault="00A32E92" w:rsidP="00A32E92">
      <w:pPr>
        <w:pStyle w:val="af1"/>
        <w:spacing w:before="0" w:beforeAutospacing="0" w:after="0" w:afterAutospacing="0"/>
        <w:rPr>
          <w:rFonts w:ascii="Times New Roman" w:hAnsi="Times New Roman" w:cs="Times New Roman"/>
          <w:color w:val="333333"/>
          <w:sz w:val="15"/>
          <w:szCs w:val="15"/>
          <w:shd w:val="clear" w:color="auto" w:fill="FFFFFF"/>
        </w:rPr>
      </w:pPr>
      <w:bookmarkStart w:id="4" w:name="OLE_LINK3"/>
      <w:bookmarkStart w:id="5" w:name="OLE_LINK4"/>
      <w:r w:rsidRPr="006403B8">
        <w:rPr>
          <w:rFonts w:ascii="Times New Roman" w:hAnsi="Times New Roman" w:cs="Times New Roman"/>
          <w:sz w:val="15"/>
          <w:szCs w:val="15"/>
        </w:rPr>
        <w:t>AUC, area under the</w:t>
      </w:r>
      <w:r>
        <w:rPr>
          <w:rFonts w:ascii="Times New Roman" w:hAnsi="Times New Roman" w:cs="Times New Roman"/>
          <w:sz w:val="15"/>
          <w:szCs w:val="15"/>
        </w:rPr>
        <w:t xml:space="preserve"> receiver operating characteristic</w:t>
      </w:r>
      <w:r w:rsidRPr="006403B8">
        <w:rPr>
          <w:rFonts w:ascii="Times New Roman" w:hAnsi="Times New Roman" w:cs="Times New Roman"/>
          <w:sz w:val="15"/>
          <w:szCs w:val="15"/>
        </w:rPr>
        <w:t xml:space="preserve"> curve;</w:t>
      </w:r>
      <w:r w:rsidRPr="006403B8">
        <w:rPr>
          <w:rFonts w:ascii="Times New Roman" w:eastAsia="等线" w:hAnsi="Times New Roman" w:cs="Times New Roman"/>
          <w:color w:val="000000"/>
          <w:sz w:val="15"/>
          <w:szCs w:val="15"/>
        </w:rPr>
        <w:t xml:space="preserve"> </w:t>
      </w:r>
      <w:bookmarkEnd w:id="4"/>
      <w:bookmarkEnd w:id="5"/>
      <w:r w:rsidRPr="006403B8">
        <w:rPr>
          <w:rFonts w:ascii="Times New Roman" w:eastAsia="方正姚体" w:hAnsi="Times New Roman" w:cs="Times New Roman"/>
          <w:sz w:val="15"/>
          <w:szCs w:val="15"/>
        </w:rPr>
        <w:t>GEO, Gene Expression Omnibus; HCC,</w:t>
      </w:r>
      <w:r w:rsidRPr="006403B8">
        <w:rPr>
          <w:rFonts w:ascii="Times New Roman" w:hAnsi="Times New Roman" w:cs="Times New Roman"/>
          <w:sz w:val="15"/>
          <w:szCs w:val="15"/>
        </w:rPr>
        <w:t xml:space="preserve"> </w:t>
      </w:r>
      <w:r w:rsidRPr="006403B8">
        <w:rPr>
          <w:rFonts w:ascii="Times New Roman" w:eastAsia="方正姚体" w:hAnsi="Times New Roman" w:cs="Times New Roman"/>
          <w:sz w:val="15"/>
          <w:szCs w:val="15"/>
        </w:rPr>
        <w:t xml:space="preserve">Hepatocellular carcinoma; TCGA, The Cancer Genome Atlas; </w:t>
      </w:r>
      <w:r w:rsidRPr="006403B8">
        <w:rPr>
          <w:rFonts w:ascii="Times New Roman" w:eastAsia="等线" w:hAnsi="Times New Roman" w:cs="Times New Roman"/>
          <w:color w:val="000000"/>
          <w:sz w:val="15"/>
          <w:szCs w:val="15"/>
        </w:rPr>
        <w:t xml:space="preserve">M </w:t>
      </w:r>
      <w:r w:rsidRPr="006403B8">
        <w:rPr>
          <w:rFonts w:ascii="Times New Roman" w:hAnsi="Times New Roman" w:cs="Times New Roman"/>
          <w:color w:val="000000"/>
          <w:sz w:val="15"/>
          <w:szCs w:val="15"/>
        </w:rPr>
        <w:t xml:space="preserve">± </w:t>
      </w:r>
      <w:r w:rsidRPr="006403B8">
        <w:rPr>
          <w:rFonts w:ascii="Times New Roman" w:eastAsia="等线" w:hAnsi="Times New Roman" w:cs="Times New Roman"/>
          <w:color w:val="000000"/>
          <w:sz w:val="15"/>
          <w:szCs w:val="15"/>
        </w:rPr>
        <w:t xml:space="preserve">SD, mean </w:t>
      </w:r>
      <w:r w:rsidRPr="006403B8">
        <w:rPr>
          <w:rFonts w:ascii="Times New Roman" w:hAnsi="Times New Roman" w:cs="Times New Roman"/>
          <w:color w:val="000000"/>
          <w:sz w:val="15"/>
          <w:szCs w:val="15"/>
        </w:rPr>
        <w:t xml:space="preserve">± </w:t>
      </w:r>
      <w:r w:rsidRPr="006403B8">
        <w:rPr>
          <w:rFonts w:ascii="Times New Roman" w:eastAsia="等线" w:hAnsi="Times New Roman" w:cs="Times New Roman"/>
          <w:color w:val="000000"/>
          <w:sz w:val="15"/>
          <w:szCs w:val="15"/>
        </w:rPr>
        <w:t>standard deviation; n1,</w:t>
      </w:r>
      <w:r w:rsidRPr="006403B8">
        <w:rPr>
          <w:rFonts w:ascii="Times New Roman" w:hAnsi="Times New Roman" w:cs="Times New Roman"/>
          <w:sz w:val="15"/>
          <w:szCs w:val="15"/>
        </w:rPr>
        <w:t xml:space="preserve"> </w:t>
      </w:r>
      <w:r w:rsidRPr="006403B8">
        <w:rPr>
          <w:rFonts w:ascii="Times New Roman" w:eastAsia="方正姚体" w:hAnsi="Times New Roman" w:cs="Times New Roman"/>
          <w:sz w:val="15"/>
          <w:szCs w:val="15"/>
        </w:rPr>
        <w:t>Hepatocellular carcinoma (cases);</w:t>
      </w:r>
      <w:r w:rsidRPr="006403B8">
        <w:rPr>
          <w:rFonts w:ascii="Times New Roman" w:eastAsia="等线" w:hAnsi="Times New Roman" w:cs="Times New Roman"/>
          <w:color w:val="000000"/>
          <w:sz w:val="15"/>
          <w:szCs w:val="15"/>
        </w:rPr>
        <w:t xml:space="preserve"> n2, non-tumor </w:t>
      </w:r>
      <w:r w:rsidRPr="006403B8">
        <w:rPr>
          <w:rFonts w:ascii="Times New Roman" w:eastAsia="方正姚体" w:hAnsi="Times New Roman" w:cs="Times New Roman"/>
          <w:sz w:val="15"/>
          <w:szCs w:val="15"/>
        </w:rPr>
        <w:t>(cases)</w:t>
      </w:r>
      <w:r w:rsidRPr="006403B8">
        <w:rPr>
          <w:rFonts w:ascii="Times New Roman" w:eastAsia="等线" w:hAnsi="Times New Roman" w:cs="Times New Roman"/>
          <w:color w:val="000000"/>
          <w:sz w:val="15"/>
          <w:szCs w:val="15"/>
        </w:rPr>
        <w:t>;</w:t>
      </w:r>
      <w:r w:rsidRPr="006403B8">
        <w:rPr>
          <w:rFonts w:ascii="Times New Roman" w:hAnsi="Times New Roman" w:cs="Times New Roman" w:hint="eastAsia"/>
          <w:color w:val="333333"/>
          <w:sz w:val="15"/>
          <w:szCs w:val="15"/>
          <w:shd w:val="clear" w:color="auto" w:fill="FFFFFF"/>
        </w:rPr>
        <w:t xml:space="preserve"> TP</w:t>
      </w:r>
      <w:r w:rsidRPr="006403B8">
        <w:rPr>
          <w:rFonts w:ascii="Times New Roman" w:hAnsi="Times New Roman" w:cs="Times New Roman"/>
          <w:color w:val="333333"/>
          <w:sz w:val="15"/>
          <w:szCs w:val="15"/>
          <w:shd w:val="clear" w:color="auto" w:fill="FFFFFF"/>
        </w:rPr>
        <w:t xml:space="preserve">, </w:t>
      </w:r>
      <w:r w:rsidRPr="006403B8">
        <w:rPr>
          <w:rFonts w:ascii="Times New Roman" w:hAnsi="Times New Roman" w:cs="Times New Roman" w:hint="eastAsia"/>
          <w:color w:val="333333"/>
          <w:sz w:val="15"/>
          <w:szCs w:val="15"/>
          <w:shd w:val="clear" w:color="auto" w:fill="FFFFFF"/>
        </w:rPr>
        <w:t>true positive (cases)</w:t>
      </w:r>
      <w:r w:rsidR="00FC53BE">
        <w:rPr>
          <w:rFonts w:ascii="Times New Roman" w:hAnsi="Times New Roman" w:cs="Times New Roman"/>
          <w:color w:val="333333"/>
          <w:sz w:val="15"/>
          <w:szCs w:val="15"/>
          <w:shd w:val="clear" w:color="auto" w:fill="FFFFFF"/>
        </w:rPr>
        <w:t xml:space="preserve">; </w:t>
      </w:r>
      <w:r w:rsidRPr="006403B8">
        <w:rPr>
          <w:rFonts w:ascii="Times New Roman" w:hAnsi="Times New Roman" w:cs="Times New Roman" w:hint="eastAsia"/>
          <w:color w:val="333333"/>
          <w:sz w:val="15"/>
          <w:szCs w:val="15"/>
          <w:shd w:val="clear" w:color="auto" w:fill="FFFFFF"/>
        </w:rPr>
        <w:t>TN</w:t>
      </w:r>
      <w:r w:rsidRPr="006403B8">
        <w:rPr>
          <w:rFonts w:ascii="Times New Roman" w:hAnsi="Times New Roman" w:cs="Times New Roman"/>
          <w:color w:val="333333"/>
          <w:sz w:val="15"/>
          <w:szCs w:val="15"/>
          <w:shd w:val="clear" w:color="auto" w:fill="FFFFFF"/>
        </w:rPr>
        <w:t xml:space="preserve">, </w:t>
      </w:r>
      <w:r w:rsidRPr="006403B8">
        <w:rPr>
          <w:rFonts w:ascii="Times New Roman" w:hAnsi="Times New Roman" w:cs="Times New Roman" w:hint="eastAsia"/>
          <w:color w:val="333333"/>
          <w:sz w:val="15"/>
          <w:szCs w:val="15"/>
          <w:shd w:val="clear" w:color="auto" w:fill="FFFFFF"/>
        </w:rPr>
        <w:t>true negative (cases)</w:t>
      </w:r>
      <w:r>
        <w:rPr>
          <w:rFonts w:ascii="Times New Roman" w:hAnsi="Times New Roman" w:cs="Times New Roman"/>
          <w:color w:val="333333"/>
          <w:sz w:val="15"/>
          <w:szCs w:val="15"/>
          <w:shd w:val="clear" w:color="auto" w:fill="FFFFFF"/>
        </w:rPr>
        <w:t>;</w:t>
      </w:r>
      <w:r w:rsidRPr="006403B8">
        <w:rPr>
          <w:rFonts w:ascii="Times New Roman" w:hAnsi="Times New Roman" w:cs="Times New Roman" w:hint="eastAsia"/>
          <w:color w:val="333333"/>
          <w:sz w:val="15"/>
          <w:szCs w:val="15"/>
          <w:shd w:val="clear" w:color="auto" w:fill="FFFFFF"/>
        </w:rPr>
        <w:t xml:space="preserve"> FP</w:t>
      </w:r>
      <w:r>
        <w:rPr>
          <w:rFonts w:ascii="Times New Roman" w:hAnsi="Times New Roman" w:cs="Times New Roman"/>
          <w:color w:val="333333"/>
          <w:sz w:val="15"/>
          <w:szCs w:val="15"/>
          <w:shd w:val="clear" w:color="auto" w:fill="FFFFFF"/>
        </w:rPr>
        <w:t>,</w:t>
      </w:r>
      <w:r w:rsidRPr="006403B8">
        <w:rPr>
          <w:rFonts w:ascii="Times New Roman" w:hAnsi="Times New Roman" w:cs="Times New Roman" w:hint="eastAsia"/>
          <w:color w:val="333333"/>
          <w:sz w:val="15"/>
          <w:szCs w:val="15"/>
          <w:shd w:val="clear" w:color="auto" w:fill="FFFFFF"/>
        </w:rPr>
        <w:t xml:space="preserve"> false positive (cases)</w:t>
      </w:r>
      <w:r w:rsidRPr="006403B8">
        <w:rPr>
          <w:rFonts w:ascii="Times New Roman" w:hAnsi="Times New Roman" w:cs="Times New Roman"/>
          <w:color w:val="333333"/>
          <w:sz w:val="15"/>
          <w:szCs w:val="15"/>
          <w:shd w:val="clear" w:color="auto" w:fill="FFFFFF"/>
        </w:rPr>
        <w:t xml:space="preserve">; </w:t>
      </w:r>
      <w:r w:rsidRPr="006403B8">
        <w:rPr>
          <w:rFonts w:ascii="Times New Roman" w:hAnsi="Times New Roman" w:cs="Times New Roman" w:hint="eastAsia"/>
          <w:color w:val="333333"/>
          <w:sz w:val="15"/>
          <w:szCs w:val="15"/>
          <w:shd w:val="clear" w:color="auto" w:fill="FFFFFF"/>
        </w:rPr>
        <w:t>FN</w:t>
      </w:r>
      <w:r>
        <w:rPr>
          <w:rFonts w:ascii="Times New Roman" w:hAnsi="Times New Roman" w:cs="Times New Roman"/>
          <w:color w:val="333333"/>
          <w:sz w:val="15"/>
          <w:szCs w:val="15"/>
          <w:shd w:val="clear" w:color="auto" w:fill="FFFFFF"/>
        </w:rPr>
        <w:t xml:space="preserve">, </w:t>
      </w:r>
      <w:r w:rsidRPr="006403B8">
        <w:rPr>
          <w:rFonts w:ascii="Times New Roman" w:hAnsi="Times New Roman" w:cs="Times New Roman" w:hint="eastAsia"/>
          <w:color w:val="333333"/>
          <w:sz w:val="15"/>
          <w:szCs w:val="15"/>
          <w:shd w:val="clear" w:color="auto" w:fill="FFFFFF"/>
        </w:rPr>
        <w:t>false negative (cases)</w:t>
      </w:r>
      <w:r>
        <w:rPr>
          <w:rFonts w:ascii="Times New Roman" w:hAnsi="Times New Roman" w:cs="Times New Roman"/>
          <w:color w:val="333333"/>
          <w:sz w:val="15"/>
          <w:szCs w:val="15"/>
          <w:shd w:val="clear" w:color="auto" w:fill="FFFFFF"/>
        </w:rPr>
        <w:t>.</w:t>
      </w:r>
    </w:p>
    <w:sectPr w:rsidR="00A32E92" w:rsidSect="001D43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l Bayan">
    <w:altName w:val="????????"/>
    <w:charset w:val="B2"/>
    <w:family w:val="auto"/>
    <w:pitch w:val="variable"/>
    <w:sig w:usb0="00002001" w:usb1="00000000" w:usb2="00000008" w:usb3="00000000" w:csb0="0000004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姚体">
    <w:altName w:val="Î¢ÈíÑÅºÚ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697"/>
    <w:multiLevelType w:val="multilevel"/>
    <w:tmpl w:val="F158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97569"/>
    <w:multiLevelType w:val="multilevel"/>
    <w:tmpl w:val="FF98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118D0"/>
    <w:multiLevelType w:val="multilevel"/>
    <w:tmpl w:val="4B1A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055204"/>
    <w:multiLevelType w:val="multilevel"/>
    <w:tmpl w:val="2F64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596C67"/>
    <w:multiLevelType w:val="multilevel"/>
    <w:tmpl w:val="0A1890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D41CA"/>
    <w:multiLevelType w:val="multilevel"/>
    <w:tmpl w:val="42B2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21340D"/>
    <w:multiLevelType w:val="multilevel"/>
    <w:tmpl w:val="3A72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9C2B99"/>
    <w:multiLevelType w:val="multilevel"/>
    <w:tmpl w:val="7500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591228"/>
    <w:multiLevelType w:val="multilevel"/>
    <w:tmpl w:val="8198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F448F4"/>
    <w:multiLevelType w:val="multilevel"/>
    <w:tmpl w:val="FD1A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4F69B6"/>
    <w:multiLevelType w:val="multilevel"/>
    <w:tmpl w:val="61D6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8915A8"/>
    <w:multiLevelType w:val="multilevel"/>
    <w:tmpl w:val="1DA6B4CC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9957B7"/>
    <w:multiLevelType w:val="multilevel"/>
    <w:tmpl w:val="9F4A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E36E4B"/>
    <w:multiLevelType w:val="hybridMultilevel"/>
    <w:tmpl w:val="1F32224E"/>
    <w:lvl w:ilvl="0" w:tplc="552CF80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E8E3779"/>
    <w:multiLevelType w:val="multilevel"/>
    <w:tmpl w:val="02025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8445639"/>
    <w:multiLevelType w:val="multilevel"/>
    <w:tmpl w:val="25CA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4500CD"/>
    <w:multiLevelType w:val="multilevel"/>
    <w:tmpl w:val="BD2A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77785F"/>
    <w:multiLevelType w:val="multilevel"/>
    <w:tmpl w:val="50F0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CC635C"/>
    <w:multiLevelType w:val="multilevel"/>
    <w:tmpl w:val="38A2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DD6D1E"/>
    <w:multiLevelType w:val="multilevel"/>
    <w:tmpl w:val="B030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8934C5"/>
    <w:multiLevelType w:val="multilevel"/>
    <w:tmpl w:val="4D58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5A38C5"/>
    <w:multiLevelType w:val="multilevel"/>
    <w:tmpl w:val="3A76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CC0A42"/>
    <w:multiLevelType w:val="multilevel"/>
    <w:tmpl w:val="6C52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626D19"/>
    <w:multiLevelType w:val="multilevel"/>
    <w:tmpl w:val="3F44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7232C0"/>
    <w:multiLevelType w:val="multilevel"/>
    <w:tmpl w:val="5754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903D3D"/>
    <w:multiLevelType w:val="multilevel"/>
    <w:tmpl w:val="1E66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0"/>
  </w:num>
  <w:num w:numId="5">
    <w:abstractNumId w:val="1"/>
  </w:num>
  <w:num w:numId="6">
    <w:abstractNumId w:val="21"/>
  </w:num>
  <w:num w:numId="7">
    <w:abstractNumId w:val="12"/>
  </w:num>
  <w:num w:numId="8">
    <w:abstractNumId w:val="20"/>
  </w:num>
  <w:num w:numId="9">
    <w:abstractNumId w:val="19"/>
  </w:num>
  <w:num w:numId="10">
    <w:abstractNumId w:val="5"/>
  </w:num>
  <w:num w:numId="11">
    <w:abstractNumId w:val="8"/>
  </w:num>
  <w:num w:numId="12">
    <w:abstractNumId w:val="25"/>
  </w:num>
  <w:num w:numId="13">
    <w:abstractNumId w:val="17"/>
  </w:num>
  <w:num w:numId="14">
    <w:abstractNumId w:val="18"/>
  </w:num>
  <w:num w:numId="15">
    <w:abstractNumId w:val="9"/>
  </w:num>
  <w:num w:numId="16">
    <w:abstractNumId w:val="6"/>
  </w:num>
  <w:num w:numId="17">
    <w:abstractNumId w:val="10"/>
  </w:num>
  <w:num w:numId="18">
    <w:abstractNumId w:val="3"/>
  </w:num>
  <w:num w:numId="19">
    <w:abstractNumId w:val="15"/>
  </w:num>
  <w:num w:numId="20">
    <w:abstractNumId w:val="23"/>
  </w:num>
  <w:num w:numId="21">
    <w:abstractNumId w:val="7"/>
  </w:num>
  <w:num w:numId="22">
    <w:abstractNumId w:val="24"/>
  </w:num>
  <w:num w:numId="23">
    <w:abstractNumId w:val="22"/>
  </w:num>
  <w:num w:numId="24">
    <w:abstractNumId w:val="16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E92"/>
    <w:rsid w:val="00003D7B"/>
    <w:rsid w:val="00015F9A"/>
    <w:rsid w:val="0003013D"/>
    <w:rsid w:val="00055CA2"/>
    <w:rsid w:val="0006258D"/>
    <w:rsid w:val="000A0032"/>
    <w:rsid w:val="000A5C3C"/>
    <w:rsid w:val="000B6138"/>
    <w:rsid w:val="000C76C0"/>
    <w:rsid w:val="000D2F7E"/>
    <w:rsid w:val="000F13C2"/>
    <w:rsid w:val="000F1ACC"/>
    <w:rsid w:val="00131B7C"/>
    <w:rsid w:val="001660D4"/>
    <w:rsid w:val="00192C20"/>
    <w:rsid w:val="001949B1"/>
    <w:rsid w:val="001961CF"/>
    <w:rsid w:val="00196544"/>
    <w:rsid w:val="001A3ABD"/>
    <w:rsid w:val="001B075A"/>
    <w:rsid w:val="001C43B4"/>
    <w:rsid w:val="0022198C"/>
    <w:rsid w:val="00243694"/>
    <w:rsid w:val="002569C5"/>
    <w:rsid w:val="00263369"/>
    <w:rsid w:val="0026396A"/>
    <w:rsid w:val="0027207D"/>
    <w:rsid w:val="00277834"/>
    <w:rsid w:val="002E6373"/>
    <w:rsid w:val="002F014B"/>
    <w:rsid w:val="00303FB4"/>
    <w:rsid w:val="00325484"/>
    <w:rsid w:val="00336D61"/>
    <w:rsid w:val="00353947"/>
    <w:rsid w:val="003A77F0"/>
    <w:rsid w:val="003B4F1F"/>
    <w:rsid w:val="003B785B"/>
    <w:rsid w:val="003C571D"/>
    <w:rsid w:val="003E4980"/>
    <w:rsid w:val="004139A4"/>
    <w:rsid w:val="00441C24"/>
    <w:rsid w:val="00451BF3"/>
    <w:rsid w:val="00465C03"/>
    <w:rsid w:val="004713F2"/>
    <w:rsid w:val="00493581"/>
    <w:rsid w:val="004A3584"/>
    <w:rsid w:val="00505295"/>
    <w:rsid w:val="0053319E"/>
    <w:rsid w:val="00560199"/>
    <w:rsid w:val="00561541"/>
    <w:rsid w:val="00565075"/>
    <w:rsid w:val="005762F2"/>
    <w:rsid w:val="00581F66"/>
    <w:rsid w:val="005A390D"/>
    <w:rsid w:val="005C0D3F"/>
    <w:rsid w:val="005D0B1F"/>
    <w:rsid w:val="005E0760"/>
    <w:rsid w:val="005E42AF"/>
    <w:rsid w:val="005E4A51"/>
    <w:rsid w:val="005F14E2"/>
    <w:rsid w:val="00690427"/>
    <w:rsid w:val="006A526D"/>
    <w:rsid w:val="006C1939"/>
    <w:rsid w:val="006C58E7"/>
    <w:rsid w:val="006F3A2E"/>
    <w:rsid w:val="007001B5"/>
    <w:rsid w:val="00705862"/>
    <w:rsid w:val="00740710"/>
    <w:rsid w:val="00755A9E"/>
    <w:rsid w:val="007B3E97"/>
    <w:rsid w:val="007B519B"/>
    <w:rsid w:val="007C25A4"/>
    <w:rsid w:val="007D5CF7"/>
    <w:rsid w:val="007F360A"/>
    <w:rsid w:val="00820CCB"/>
    <w:rsid w:val="008249B6"/>
    <w:rsid w:val="008C65B1"/>
    <w:rsid w:val="008D754D"/>
    <w:rsid w:val="00932351"/>
    <w:rsid w:val="00940F20"/>
    <w:rsid w:val="00963B26"/>
    <w:rsid w:val="009A23A3"/>
    <w:rsid w:val="009B1208"/>
    <w:rsid w:val="009E21AB"/>
    <w:rsid w:val="00A23E5A"/>
    <w:rsid w:val="00A32E92"/>
    <w:rsid w:val="00A34A5F"/>
    <w:rsid w:val="00A50ABD"/>
    <w:rsid w:val="00A52804"/>
    <w:rsid w:val="00A65E4F"/>
    <w:rsid w:val="00AB1587"/>
    <w:rsid w:val="00AD0A4F"/>
    <w:rsid w:val="00AE5EF4"/>
    <w:rsid w:val="00B15DD2"/>
    <w:rsid w:val="00B24D7E"/>
    <w:rsid w:val="00B37F8B"/>
    <w:rsid w:val="00B704A6"/>
    <w:rsid w:val="00B73D6A"/>
    <w:rsid w:val="00B75C31"/>
    <w:rsid w:val="00BB4DDA"/>
    <w:rsid w:val="00BC067C"/>
    <w:rsid w:val="00BE24F7"/>
    <w:rsid w:val="00C0159E"/>
    <w:rsid w:val="00C01734"/>
    <w:rsid w:val="00C05A48"/>
    <w:rsid w:val="00C125C5"/>
    <w:rsid w:val="00C25222"/>
    <w:rsid w:val="00C332FE"/>
    <w:rsid w:val="00C62130"/>
    <w:rsid w:val="00C91AC6"/>
    <w:rsid w:val="00CA1091"/>
    <w:rsid w:val="00CE4D73"/>
    <w:rsid w:val="00CF438F"/>
    <w:rsid w:val="00CF4818"/>
    <w:rsid w:val="00D01853"/>
    <w:rsid w:val="00D0560E"/>
    <w:rsid w:val="00D43226"/>
    <w:rsid w:val="00D81078"/>
    <w:rsid w:val="00D8682C"/>
    <w:rsid w:val="00DC56BE"/>
    <w:rsid w:val="00DE2C1D"/>
    <w:rsid w:val="00E1497F"/>
    <w:rsid w:val="00E338ED"/>
    <w:rsid w:val="00E514D0"/>
    <w:rsid w:val="00E735B1"/>
    <w:rsid w:val="00E74F60"/>
    <w:rsid w:val="00E944F5"/>
    <w:rsid w:val="00EA1217"/>
    <w:rsid w:val="00EB5720"/>
    <w:rsid w:val="00F066AB"/>
    <w:rsid w:val="00F32356"/>
    <w:rsid w:val="00F3679F"/>
    <w:rsid w:val="00F8232A"/>
    <w:rsid w:val="00FA61FA"/>
    <w:rsid w:val="00FC0367"/>
    <w:rsid w:val="00FC53BE"/>
    <w:rsid w:val="00FF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23B1B"/>
  <w15:docId w15:val="{5B4090DF-0B0B-40F7-98A0-F10008AE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黑体" w:eastAsia="黑体" w:hAnsiTheme="minorHAnsi" w:cs="宋体"/>
        <w:b/>
        <w:sz w:val="44"/>
        <w:szCs w:val="4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E92"/>
    <w:rPr>
      <w:rFonts w:ascii="宋体" w:eastAsia="宋体" w:hAnsi="宋体"/>
      <w:b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autoRedefine/>
    <w:uiPriority w:val="39"/>
    <w:unhideWhenUsed/>
    <w:qFormat/>
    <w:rsid w:val="00E338ED"/>
    <w:pPr>
      <w:spacing w:before="240" w:after="120"/>
    </w:pPr>
    <w:rPr>
      <w:rFonts w:eastAsia="SimSun-ExtB" w:cstheme="minorHAnsi"/>
      <w:bCs/>
      <w:sz w:val="28"/>
      <w:szCs w:val="20"/>
    </w:rPr>
  </w:style>
  <w:style w:type="character" w:styleId="a3">
    <w:name w:val="Hyperlink"/>
    <w:basedOn w:val="a0"/>
    <w:uiPriority w:val="99"/>
    <w:unhideWhenUsed/>
    <w:rsid w:val="00A32E9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32E9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32E92"/>
    <w:rPr>
      <w:rFonts w:asciiTheme="minorHAnsi" w:eastAsiaTheme="minorEastAsia" w:cstheme="minorBidi"/>
      <w:b w:val="0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32E9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32E92"/>
    <w:rPr>
      <w:rFonts w:asciiTheme="minorHAnsi" w:eastAsiaTheme="minorEastAsia" w:cstheme="minorBidi"/>
      <w:b w:val="0"/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32E92"/>
    <w:pPr>
      <w:widowControl w:val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32E92"/>
    <w:rPr>
      <w:rFonts w:asciiTheme="minorHAnsi" w:eastAsiaTheme="minorEastAsia" w:cstheme="minorBidi"/>
      <w:b w:val="0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32E92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b">
    <w:name w:val="annotation reference"/>
    <w:basedOn w:val="a0"/>
    <w:uiPriority w:val="99"/>
    <w:semiHidden/>
    <w:unhideWhenUsed/>
    <w:rsid w:val="00A32E92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A32E92"/>
    <w:pPr>
      <w:widowControl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d">
    <w:name w:val="批注文字 字符"/>
    <w:basedOn w:val="a0"/>
    <w:link w:val="ac"/>
    <w:uiPriority w:val="99"/>
    <w:semiHidden/>
    <w:rsid w:val="00A32E92"/>
    <w:rPr>
      <w:rFonts w:asciiTheme="minorHAnsi" w:eastAsiaTheme="minorEastAsia" w:cstheme="minorBidi"/>
      <w:b w:val="0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E92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32E92"/>
    <w:rPr>
      <w:rFonts w:asciiTheme="minorHAnsi" w:eastAsiaTheme="minorEastAsia" w:cstheme="minorBidi"/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A32E92"/>
    <w:rPr>
      <w:rFonts w:asciiTheme="minorHAnsi" w:eastAsiaTheme="minorEastAsia" w:cstheme="minorBidi"/>
      <w:b w:val="0"/>
      <w:kern w:val="2"/>
      <w:sz w:val="21"/>
      <w:szCs w:val="22"/>
    </w:rPr>
  </w:style>
  <w:style w:type="paragraph" w:styleId="af1">
    <w:name w:val="Normal (Web)"/>
    <w:basedOn w:val="a"/>
    <w:uiPriority w:val="99"/>
    <w:unhideWhenUsed/>
    <w:rsid w:val="00A32E92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A32E92"/>
    <w:rPr>
      <w:rFonts w:asciiTheme="minorHAnsi" w:eastAsiaTheme="minorEastAsia" w:cstheme="minorBidi"/>
      <w:b w:val="0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32E92"/>
  </w:style>
  <w:style w:type="character" w:styleId="af3">
    <w:name w:val="Strong"/>
    <w:basedOn w:val="a0"/>
    <w:uiPriority w:val="22"/>
    <w:qFormat/>
    <w:rsid w:val="00A32E92"/>
    <w:rPr>
      <w:b w:val="0"/>
      <w:bCs/>
    </w:rPr>
  </w:style>
  <w:style w:type="character" w:customStyle="1" w:styleId="id-label">
    <w:name w:val="id-label"/>
    <w:basedOn w:val="a0"/>
    <w:rsid w:val="00A32E92"/>
  </w:style>
  <w:style w:type="character" w:customStyle="1" w:styleId="docsum-pmid">
    <w:name w:val="docsum-pmid"/>
    <w:basedOn w:val="a0"/>
    <w:rsid w:val="00A32E92"/>
  </w:style>
  <w:style w:type="paragraph" w:customStyle="1" w:styleId="EndNoteBibliographyTitle">
    <w:name w:val="EndNote Bibliography Title"/>
    <w:basedOn w:val="a"/>
    <w:link w:val="EndNoteBibliographyTitle0"/>
    <w:rsid w:val="00A32E92"/>
    <w:pPr>
      <w:jc w:val="center"/>
    </w:pPr>
    <w:rPr>
      <w:rFonts w:ascii="Al Bayan" w:hAnsi="Al Bayan" w:cs="Al Bayan"/>
    </w:rPr>
  </w:style>
  <w:style w:type="character" w:customStyle="1" w:styleId="EndNoteBibliographyTitle0">
    <w:name w:val="EndNote Bibliography Title 字符"/>
    <w:basedOn w:val="a0"/>
    <w:link w:val="EndNoteBibliographyTitle"/>
    <w:rsid w:val="00A32E92"/>
    <w:rPr>
      <w:rFonts w:ascii="Al Bayan" w:eastAsia="宋体" w:hAnsi="Al Bayan" w:cs="Al Bayan"/>
      <w:b w:val="0"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A32E92"/>
    <w:rPr>
      <w:rFonts w:ascii="Al Bayan" w:hAnsi="Al Bayan" w:cs="Al Bayan"/>
    </w:rPr>
  </w:style>
  <w:style w:type="character" w:customStyle="1" w:styleId="EndNoteBibliography0">
    <w:name w:val="EndNote Bibliography 字符"/>
    <w:basedOn w:val="a0"/>
    <w:link w:val="EndNoteBibliography"/>
    <w:rsid w:val="00A32E92"/>
    <w:rPr>
      <w:rFonts w:ascii="Al Bayan" w:eastAsia="宋体" w:hAnsi="Al Bayan" w:cs="Al Bayan"/>
      <w:b w:val="0"/>
      <w:sz w:val="24"/>
      <w:szCs w:val="24"/>
    </w:rPr>
  </w:style>
  <w:style w:type="character" w:styleId="af4">
    <w:name w:val="Placeholder Text"/>
    <w:basedOn w:val="a0"/>
    <w:uiPriority w:val="99"/>
    <w:semiHidden/>
    <w:rsid w:val="00A32E92"/>
    <w:rPr>
      <w:color w:val="808080"/>
    </w:rPr>
  </w:style>
  <w:style w:type="character" w:customStyle="1" w:styleId="af5">
    <w:name w:val="无"/>
    <w:rsid w:val="00A32E92"/>
  </w:style>
  <w:style w:type="character" w:customStyle="1" w:styleId="pmidspan">
    <w:name w:val="pmidspan"/>
    <w:basedOn w:val="a0"/>
    <w:rsid w:val="00A32E92"/>
  </w:style>
  <w:style w:type="character" w:customStyle="1" w:styleId="pmid">
    <w:name w:val="pmid"/>
    <w:basedOn w:val="a0"/>
    <w:rsid w:val="00A32E92"/>
  </w:style>
  <w:style w:type="character" w:customStyle="1" w:styleId="doi">
    <w:name w:val="doi"/>
    <w:basedOn w:val="a0"/>
    <w:rsid w:val="00A32E92"/>
  </w:style>
  <w:style w:type="character" w:styleId="af6">
    <w:name w:val="FollowedHyperlink"/>
    <w:basedOn w:val="a0"/>
    <w:uiPriority w:val="99"/>
    <w:semiHidden/>
    <w:unhideWhenUsed/>
    <w:rsid w:val="00A32E92"/>
    <w:rPr>
      <w:color w:val="954F72" w:themeColor="followedHyperlink"/>
      <w:u w:val="single"/>
    </w:rPr>
  </w:style>
  <w:style w:type="paragraph" w:customStyle="1" w:styleId="Pa1">
    <w:name w:val="Pa1"/>
    <w:basedOn w:val="a"/>
    <w:next w:val="a"/>
    <w:uiPriority w:val="99"/>
    <w:qFormat/>
    <w:rsid w:val="00A32E92"/>
    <w:pPr>
      <w:widowControl w:val="0"/>
      <w:autoSpaceDE w:val="0"/>
      <w:autoSpaceDN w:val="0"/>
      <w:adjustRightInd w:val="0"/>
      <w:spacing w:line="161" w:lineRule="atLeast"/>
    </w:pPr>
    <w:rPr>
      <w:rFonts w:ascii="Gill Sans MT" w:hAnsi="Gill Sans M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405036551@qq.com</dc:creator>
  <cp:keywords/>
  <dc:description/>
  <cp:lastModifiedBy>jcth</cp:lastModifiedBy>
  <cp:revision>3</cp:revision>
  <dcterms:created xsi:type="dcterms:W3CDTF">2020-11-05T16:32:00Z</dcterms:created>
  <dcterms:modified xsi:type="dcterms:W3CDTF">2021-05-13T02:29:00Z</dcterms:modified>
</cp:coreProperties>
</file>