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DB931" w14:textId="77777777" w:rsidR="006628E1" w:rsidRPr="008D5892" w:rsidRDefault="006628E1" w:rsidP="006628E1">
      <w:pPr>
        <w:spacing w:beforeLines="50" w:before="120" w:afterLines="50" w:after="120" w:line="360" w:lineRule="auto"/>
        <w:textAlignment w:val="center"/>
        <w:rPr>
          <w:rFonts w:ascii="Times New Roman" w:hAnsi="Times New Roman" w:cs="Times New Roman"/>
          <w:bCs/>
          <w:sz w:val="22"/>
          <w:szCs w:val="22"/>
        </w:rPr>
      </w:pPr>
      <w:r w:rsidRPr="008D5892">
        <w:rPr>
          <w:rFonts w:ascii="Times New Roman" w:hAnsi="Times New Roman" w:cs="Times New Roman"/>
          <w:b/>
          <w:sz w:val="22"/>
          <w:szCs w:val="22"/>
        </w:rPr>
        <w:t>Supplementary Table 9.</w:t>
      </w:r>
      <w:r w:rsidRPr="008D5892">
        <w:rPr>
          <w:rFonts w:ascii="Times New Roman" w:hAnsi="Times New Roman" w:cs="Times New Roman"/>
          <w:bCs/>
          <w:sz w:val="22"/>
          <w:szCs w:val="22"/>
        </w:rPr>
        <w:t xml:space="preserve"> Antitumor therapies to treat recurrence of hepatocellular carcinoma after curative resection.*</w:t>
      </w:r>
    </w:p>
    <w:tbl>
      <w:tblPr>
        <w:tblStyle w:val="TableGrid"/>
        <w:tblW w:w="5000" w:type="pct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  <w:insideV w:val="none" w:sz="0" w:space="0" w:color="auto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799"/>
        <w:gridCol w:w="2086"/>
        <w:gridCol w:w="2189"/>
        <w:gridCol w:w="1286"/>
      </w:tblGrid>
      <w:tr w:rsidR="006628E1" w:rsidRPr="008D5892" w14:paraId="5D71D8BE" w14:textId="77777777" w:rsidTr="00306465">
        <w:trPr>
          <w:trHeight w:val="300"/>
        </w:trPr>
        <w:tc>
          <w:tcPr>
            <w:tcW w:w="2028" w:type="pct"/>
            <w:tcBorders>
              <w:bottom w:val="single" w:sz="6" w:space="0" w:color="auto"/>
            </w:tcBorders>
            <w:noWrap/>
            <w:vAlign w:val="center"/>
          </w:tcPr>
          <w:p w14:paraId="3A86636B" w14:textId="77777777" w:rsidR="006628E1" w:rsidRPr="008D5892" w:rsidRDefault="006628E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Therapy</w:t>
            </w:r>
          </w:p>
        </w:tc>
        <w:tc>
          <w:tcPr>
            <w:tcW w:w="1114" w:type="pct"/>
            <w:tcBorders>
              <w:bottom w:val="single" w:sz="6" w:space="0" w:color="auto"/>
            </w:tcBorders>
            <w:noWrap/>
            <w:vAlign w:val="center"/>
          </w:tcPr>
          <w:p w14:paraId="50A0E446" w14:textId="77777777" w:rsidR="006628E1" w:rsidRPr="008D5892" w:rsidRDefault="006628E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Adjuvant therapy (n = 106)</w:t>
            </w:r>
          </w:p>
        </w:tc>
        <w:tc>
          <w:tcPr>
            <w:tcW w:w="1169" w:type="pct"/>
            <w:tcBorders>
              <w:bottom w:val="single" w:sz="6" w:space="0" w:color="auto"/>
            </w:tcBorders>
            <w:noWrap/>
            <w:vAlign w:val="center"/>
          </w:tcPr>
          <w:p w14:paraId="47623A8E" w14:textId="77777777" w:rsidR="006628E1" w:rsidRPr="008D5892" w:rsidRDefault="006628E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Active surveillance (n = 403)</w:t>
            </w:r>
          </w:p>
        </w:tc>
        <w:tc>
          <w:tcPr>
            <w:tcW w:w="687" w:type="pct"/>
            <w:tcBorders>
              <w:bottom w:val="single" w:sz="6" w:space="0" w:color="auto"/>
            </w:tcBorders>
            <w:noWrap/>
            <w:vAlign w:val="center"/>
          </w:tcPr>
          <w:p w14:paraId="1E6D2D5C" w14:textId="77777777" w:rsidR="006628E1" w:rsidRPr="008D5892" w:rsidRDefault="006628E1" w:rsidP="00306465">
            <w:pPr>
              <w:spacing w:beforeLines="50" w:before="120" w:afterLines="50" w:after="120"/>
              <w:jc w:val="center"/>
              <w:textAlignment w:val="center"/>
              <w:rPr>
                <w:i/>
                <w:sz w:val="22"/>
                <w:szCs w:val="22"/>
              </w:rPr>
            </w:pPr>
            <w:r w:rsidRPr="008D5892">
              <w:rPr>
                <w:i/>
                <w:sz w:val="22"/>
                <w:szCs w:val="22"/>
              </w:rPr>
              <w:t>P</w:t>
            </w:r>
          </w:p>
        </w:tc>
      </w:tr>
      <w:tr w:rsidR="006628E1" w:rsidRPr="008D5892" w14:paraId="6E9C3B44" w14:textId="77777777" w:rsidTr="00306465">
        <w:trPr>
          <w:trHeight w:val="300"/>
        </w:trPr>
        <w:tc>
          <w:tcPr>
            <w:tcW w:w="2028" w:type="pct"/>
            <w:tcBorders>
              <w:top w:val="single" w:sz="6" w:space="0" w:color="auto"/>
              <w:bottom w:val="nil"/>
            </w:tcBorders>
            <w:noWrap/>
          </w:tcPr>
          <w:p w14:paraId="7394E54F" w14:textId="77777777" w:rsidR="006628E1" w:rsidRPr="008D5892" w:rsidRDefault="006628E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color w:val="000000"/>
                <w:sz w:val="22"/>
                <w:szCs w:val="22"/>
              </w:rPr>
              <w:t>Local</w:t>
            </w:r>
            <w:r w:rsidRPr="008D5892">
              <w:rPr>
                <w:sz w:val="22"/>
                <w:szCs w:val="22"/>
              </w:rPr>
              <w:t xml:space="preserve"> ablation</w:t>
            </w:r>
          </w:p>
        </w:tc>
        <w:tc>
          <w:tcPr>
            <w:tcW w:w="1114" w:type="pct"/>
            <w:tcBorders>
              <w:top w:val="single" w:sz="6" w:space="0" w:color="auto"/>
              <w:bottom w:val="nil"/>
            </w:tcBorders>
            <w:noWrap/>
          </w:tcPr>
          <w:p w14:paraId="322E044E" w14:textId="77777777" w:rsidR="006628E1" w:rsidRPr="008D5892" w:rsidRDefault="006628E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30 (28.3)</w:t>
            </w:r>
          </w:p>
        </w:tc>
        <w:tc>
          <w:tcPr>
            <w:tcW w:w="1169" w:type="pct"/>
            <w:tcBorders>
              <w:top w:val="single" w:sz="6" w:space="0" w:color="auto"/>
              <w:bottom w:val="nil"/>
            </w:tcBorders>
            <w:noWrap/>
          </w:tcPr>
          <w:p w14:paraId="2A6800E0" w14:textId="77777777" w:rsidR="006628E1" w:rsidRPr="008D5892" w:rsidRDefault="006628E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106 (26.3)</w:t>
            </w:r>
          </w:p>
        </w:tc>
        <w:tc>
          <w:tcPr>
            <w:tcW w:w="687" w:type="pct"/>
            <w:tcBorders>
              <w:top w:val="single" w:sz="6" w:space="0" w:color="auto"/>
              <w:bottom w:val="nil"/>
            </w:tcBorders>
            <w:noWrap/>
          </w:tcPr>
          <w:p w14:paraId="72F6515C" w14:textId="77777777" w:rsidR="006628E1" w:rsidRPr="008D5892" w:rsidRDefault="006628E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0.679</w:t>
            </w:r>
          </w:p>
        </w:tc>
      </w:tr>
      <w:tr w:rsidR="006628E1" w:rsidRPr="008D5892" w14:paraId="3DCFCCCB" w14:textId="77777777" w:rsidTr="00306465">
        <w:trPr>
          <w:trHeight w:val="300"/>
        </w:trPr>
        <w:tc>
          <w:tcPr>
            <w:tcW w:w="2028" w:type="pct"/>
            <w:tcBorders>
              <w:top w:val="nil"/>
              <w:bottom w:val="nil"/>
            </w:tcBorders>
            <w:noWrap/>
          </w:tcPr>
          <w:p w14:paraId="7A9AA1DA" w14:textId="77777777" w:rsidR="006628E1" w:rsidRPr="008D5892" w:rsidRDefault="006628E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Repeat hepatic resection</w:t>
            </w:r>
          </w:p>
        </w:tc>
        <w:tc>
          <w:tcPr>
            <w:tcW w:w="1114" w:type="pct"/>
            <w:tcBorders>
              <w:top w:val="nil"/>
              <w:bottom w:val="nil"/>
            </w:tcBorders>
            <w:noWrap/>
          </w:tcPr>
          <w:p w14:paraId="194015AB" w14:textId="77777777" w:rsidR="006628E1" w:rsidRPr="008D5892" w:rsidRDefault="006628E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19 (17.9)</w:t>
            </w:r>
          </w:p>
        </w:tc>
        <w:tc>
          <w:tcPr>
            <w:tcW w:w="1169" w:type="pct"/>
            <w:tcBorders>
              <w:top w:val="nil"/>
              <w:bottom w:val="nil"/>
            </w:tcBorders>
            <w:noWrap/>
          </w:tcPr>
          <w:p w14:paraId="4A8C0322" w14:textId="77777777" w:rsidR="006628E1" w:rsidRPr="008D5892" w:rsidRDefault="006628E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59 (14.6)</w:t>
            </w:r>
          </w:p>
        </w:tc>
        <w:tc>
          <w:tcPr>
            <w:tcW w:w="687" w:type="pct"/>
            <w:tcBorders>
              <w:top w:val="nil"/>
              <w:bottom w:val="nil"/>
            </w:tcBorders>
            <w:noWrap/>
          </w:tcPr>
          <w:p w14:paraId="78610A29" w14:textId="77777777" w:rsidR="006628E1" w:rsidRPr="008D5892" w:rsidRDefault="006628E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0.404</w:t>
            </w:r>
          </w:p>
        </w:tc>
      </w:tr>
      <w:tr w:rsidR="006628E1" w:rsidRPr="008D5892" w14:paraId="5DE85768" w14:textId="77777777" w:rsidTr="00306465">
        <w:trPr>
          <w:trHeight w:val="300"/>
        </w:trPr>
        <w:tc>
          <w:tcPr>
            <w:tcW w:w="2028" w:type="pct"/>
            <w:tcBorders>
              <w:top w:val="nil"/>
              <w:bottom w:val="nil"/>
            </w:tcBorders>
            <w:noWrap/>
          </w:tcPr>
          <w:p w14:paraId="67F051FF" w14:textId="77777777" w:rsidR="006628E1" w:rsidRPr="008D5892" w:rsidRDefault="006628E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TACE or HAIC</w:t>
            </w:r>
          </w:p>
        </w:tc>
        <w:tc>
          <w:tcPr>
            <w:tcW w:w="1114" w:type="pct"/>
            <w:tcBorders>
              <w:top w:val="nil"/>
              <w:bottom w:val="nil"/>
            </w:tcBorders>
            <w:noWrap/>
          </w:tcPr>
          <w:p w14:paraId="0986A411" w14:textId="77777777" w:rsidR="006628E1" w:rsidRPr="008D5892" w:rsidRDefault="006628E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50 (47.2)</w:t>
            </w:r>
          </w:p>
        </w:tc>
        <w:tc>
          <w:tcPr>
            <w:tcW w:w="1169" w:type="pct"/>
            <w:tcBorders>
              <w:top w:val="nil"/>
              <w:bottom w:val="nil"/>
            </w:tcBorders>
            <w:noWrap/>
          </w:tcPr>
          <w:p w14:paraId="0D50E065" w14:textId="77777777" w:rsidR="006628E1" w:rsidRPr="008D5892" w:rsidRDefault="006628E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215 (53.3)</w:t>
            </w:r>
          </w:p>
        </w:tc>
        <w:tc>
          <w:tcPr>
            <w:tcW w:w="687" w:type="pct"/>
            <w:tcBorders>
              <w:top w:val="nil"/>
              <w:bottom w:val="nil"/>
            </w:tcBorders>
            <w:noWrap/>
          </w:tcPr>
          <w:p w14:paraId="72BD295A" w14:textId="77777777" w:rsidR="006628E1" w:rsidRPr="008D5892" w:rsidRDefault="006628E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0.257</w:t>
            </w:r>
          </w:p>
        </w:tc>
      </w:tr>
      <w:tr w:rsidR="006628E1" w:rsidRPr="008D5892" w14:paraId="546BBF67" w14:textId="77777777" w:rsidTr="00306465">
        <w:trPr>
          <w:trHeight w:val="300"/>
        </w:trPr>
        <w:tc>
          <w:tcPr>
            <w:tcW w:w="2028" w:type="pct"/>
            <w:tcBorders>
              <w:top w:val="nil"/>
              <w:bottom w:val="nil"/>
            </w:tcBorders>
            <w:noWrap/>
          </w:tcPr>
          <w:p w14:paraId="356E1868" w14:textId="77777777" w:rsidR="006628E1" w:rsidRPr="008D5892" w:rsidRDefault="006628E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ICIs and/or molecular targeted drugs</w:t>
            </w:r>
          </w:p>
        </w:tc>
        <w:tc>
          <w:tcPr>
            <w:tcW w:w="1114" w:type="pct"/>
            <w:tcBorders>
              <w:top w:val="nil"/>
              <w:bottom w:val="nil"/>
            </w:tcBorders>
            <w:noWrap/>
          </w:tcPr>
          <w:p w14:paraId="5BAB2FA3" w14:textId="77777777" w:rsidR="006628E1" w:rsidRPr="008D5892" w:rsidRDefault="006628E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54 (50.9)</w:t>
            </w:r>
          </w:p>
        </w:tc>
        <w:tc>
          <w:tcPr>
            <w:tcW w:w="1169" w:type="pct"/>
            <w:tcBorders>
              <w:top w:val="nil"/>
              <w:bottom w:val="nil"/>
            </w:tcBorders>
            <w:noWrap/>
          </w:tcPr>
          <w:p w14:paraId="514F6298" w14:textId="77777777" w:rsidR="006628E1" w:rsidRPr="008D5892" w:rsidRDefault="006628E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230 (57.1)</w:t>
            </w:r>
          </w:p>
        </w:tc>
        <w:tc>
          <w:tcPr>
            <w:tcW w:w="687" w:type="pct"/>
            <w:tcBorders>
              <w:top w:val="nil"/>
              <w:bottom w:val="nil"/>
            </w:tcBorders>
            <w:noWrap/>
          </w:tcPr>
          <w:p w14:paraId="6D864E03" w14:textId="77777777" w:rsidR="006628E1" w:rsidRPr="008D5892" w:rsidRDefault="006628E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0.258</w:t>
            </w:r>
          </w:p>
        </w:tc>
      </w:tr>
      <w:tr w:rsidR="006628E1" w:rsidRPr="008D5892" w14:paraId="3ADB9B07" w14:textId="77777777" w:rsidTr="00306465">
        <w:trPr>
          <w:trHeight w:val="300"/>
        </w:trPr>
        <w:tc>
          <w:tcPr>
            <w:tcW w:w="2028" w:type="pct"/>
            <w:tcBorders>
              <w:top w:val="nil"/>
              <w:bottom w:val="nil"/>
            </w:tcBorders>
            <w:noWrap/>
          </w:tcPr>
          <w:p w14:paraId="449AA510" w14:textId="77777777" w:rsidR="006628E1" w:rsidRPr="008D5892" w:rsidRDefault="006628E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Radiotherapy</w:t>
            </w:r>
          </w:p>
        </w:tc>
        <w:tc>
          <w:tcPr>
            <w:tcW w:w="1114" w:type="pct"/>
            <w:tcBorders>
              <w:top w:val="nil"/>
              <w:bottom w:val="nil"/>
            </w:tcBorders>
            <w:noWrap/>
          </w:tcPr>
          <w:p w14:paraId="7BBB3E0F" w14:textId="77777777" w:rsidR="006628E1" w:rsidRPr="008D5892" w:rsidRDefault="006628E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16 (15.1)</w:t>
            </w:r>
          </w:p>
        </w:tc>
        <w:tc>
          <w:tcPr>
            <w:tcW w:w="1169" w:type="pct"/>
            <w:tcBorders>
              <w:top w:val="nil"/>
              <w:bottom w:val="nil"/>
            </w:tcBorders>
            <w:noWrap/>
          </w:tcPr>
          <w:p w14:paraId="5948D130" w14:textId="77777777" w:rsidR="006628E1" w:rsidRPr="008D5892" w:rsidRDefault="006628E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77 (19.1)</w:t>
            </w:r>
          </w:p>
        </w:tc>
        <w:tc>
          <w:tcPr>
            <w:tcW w:w="687" w:type="pct"/>
            <w:tcBorders>
              <w:top w:val="nil"/>
              <w:bottom w:val="nil"/>
            </w:tcBorders>
            <w:noWrap/>
          </w:tcPr>
          <w:p w14:paraId="598E157F" w14:textId="77777777" w:rsidR="006628E1" w:rsidRPr="008D5892" w:rsidRDefault="006628E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0.341</w:t>
            </w:r>
          </w:p>
        </w:tc>
      </w:tr>
      <w:tr w:rsidR="006628E1" w:rsidRPr="008D5892" w14:paraId="56EC9349" w14:textId="77777777" w:rsidTr="00306465">
        <w:trPr>
          <w:trHeight w:val="377"/>
        </w:trPr>
        <w:tc>
          <w:tcPr>
            <w:tcW w:w="2028" w:type="pct"/>
            <w:tcBorders>
              <w:top w:val="nil"/>
            </w:tcBorders>
            <w:noWrap/>
          </w:tcPr>
          <w:p w14:paraId="15D738FB" w14:textId="77777777" w:rsidR="006628E1" w:rsidRPr="008D5892" w:rsidRDefault="006628E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Best supportive care</w:t>
            </w:r>
          </w:p>
        </w:tc>
        <w:tc>
          <w:tcPr>
            <w:tcW w:w="1114" w:type="pct"/>
            <w:tcBorders>
              <w:top w:val="nil"/>
            </w:tcBorders>
            <w:noWrap/>
          </w:tcPr>
          <w:p w14:paraId="7CB1BC10" w14:textId="77777777" w:rsidR="006628E1" w:rsidRPr="008D5892" w:rsidRDefault="006628E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5 (4.7)</w:t>
            </w:r>
          </w:p>
        </w:tc>
        <w:tc>
          <w:tcPr>
            <w:tcW w:w="1169" w:type="pct"/>
            <w:tcBorders>
              <w:top w:val="nil"/>
            </w:tcBorders>
            <w:noWrap/>
          </w:tcPr>
          <w:p w14:paraId="4988AB92" w14:textId="77777777" w:rsidR="006628E1" w:rsidRPr="008D5892" w:rsidRDefault="006628E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33 (8.2)</w:t>
            </w:r>
          </w:p>
        </w:tc>
        <w:tc>
          <w:tcPr>
            <w:tcW w:w="687" w:type="pct"/>
            <w:tcBorders>
              <w:top w:val="nil"/>
            </w:tcBorders>
            <w:noWrap/>
          </w:tcPr>
          <w:p w14:paraId="1B2AE053" w14:textId="77777777" w:rsidR="006628E1" w:rsidRPr="008D5892" w:rsidRDefault="006628E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0.226</w:t>
            </w:r>
          </w:p>
        </w:tc>
      </w:tr>
    </w:tbl>
    <w:p w14:paraId="4CDB4E21" w14:textId="77777777" w:rsidR="006628E1" w:rsidRPr="008D5892" w:rsidRDefault="006628E1" w:rsidP="006628E1">
      <w:pPr>
        <w:textAlignment w:val="center"/>
        <w:rPr>
          <w:rFonts w:ascii="Times New Roman" w:hAnsi="Times New Roman" w:cs="Times New Roman"/>
          <w:sz w:val="22"/>
          <w:szCs w:val="22"/>
        </w:rPr>
      </w:pPr>
      <w:r w:rsidRPr="008D5892">
        <w:rPr>
          <w:rFonts w:ascii="Times New Roman" w:hAnsi="Times New Roman" w:cs="Times New Roman"/>
          <w:sz w:val="22"/>
          <w:szCs w:val="22"/>
        </w:rPr>
        <w:t xml:space="preserve">Values are </w:t>
      </w:r>
      <w:r w:rsidRPr="008D5892">
        <w:rPr>
          <w:rFonts w:ascii="Times New Roman" w:hAnsi="Times New Roman" w:cs="Times New Roman"/>
          <w:i/>
          <w:iCs/>
          <w:sz w:val="22"/>
          <w:szCs w:val="22"/>
        </w:rPr>
        <w:t>n</w:t>
      </w:r>
      <w:r w:rsidRPr="008D5892">
        <w:rPr>
          <w:rFonts w:ascii="Times New Roman" w:hAnsi="Times New Roman" w:cs="Times New Roman"/>
          <w:sz w:val="22"/>
          <w:szCs w:val="22"/>
        </w:rPr>
        <w:t xml:space="preserve"> (%). HAIC, hepatic arterial infusion chemotherapy; ICI, immune checkpoint inhibitor; TACE, transarterial chemoembolization.</w:t>
      </w:r>
    </w:p>
    <w:p w14:paraId="14513670" w14:textId="77777777" w:rsidR="006628E1" w:rsidRPr="008D5892" w:rsidRDefault="006628E1" w:rsidP="006628E1">
      <w:pPr>
        <w:textAlignment w:val="center"/>
        <w:rPr>
          <w:rFonts w:ascii="Times New Roman" w:hAnsi="Times New Roman" w:cs="Times New Roman"/>
          <w:sz w:val="22"/>
          <w:szCs w:val="22"/>
        </w:rPr>
      </w:pPr>
      <w:r w:rsidRPr="008D5892">
        <w:rPr>
          <w:rFonts w:ascii="Times New Roman" w:hAnsi="Times New Roman" w:cs="Times New Roman"/>
          <w:sz w:val="22"/>
          <w:szCs w:val="22"/>
        </w:rPr>
        <w:t>*Most patients received more than one treatment</w:t>
      </w:r>
    </w:p>
    <w:p w14:paraId="3F019541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816"/>
    <w:rsid w:val="0003063C"/>
    <w:rsid w:val="004244E6"/>
    <w:rsid w:val="006628E1"/>
    <w:rsid w:val="0067415F"/>
    <w:rsid w:val="00C7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86D2DD-573B-4727-9B92-861ED2BC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18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18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8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18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18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18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18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18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18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18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18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8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18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18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18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18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18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18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18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18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18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18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18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18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18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18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8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8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181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uiPriority w:val="59"/>
    <w:qFormat/>
    <w:rsid w:val="006628E1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2026-08-26T23:45:00Z</dcterms:created>
  <dcterms:modified xsi:type="dcterms:W3CDTF">2026-08-26T23:45:00Z</dcterms:modified>
</cp:coreProperties>
</file>