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F" w:rsidRPr="00F86280" w:rsidRDefault="0084170F" w:rsidP="0084170F">
      <w:pPr>
        <w:adjustRightInd w:val="0"/>
        <w:snapToGrid w:val="0"/>
        <w:spacing w:line="360" w:lineRule="auto"/>
        <w:rPr>
          <w:rFonts w:ascii="Arial" w:hAnsi="Arial" w:cs="Arial"/>
        </w:rPr>
      </w:pPr>
      <w:bookmarkStart w:id="0" w:name="_Hlk150177912"/>
      <w:r>
        <w:rPr>
          <w:rFonts w:ascii="Arial" w:eastAsia="宋体" w:hAnsi="Arial" w:cs="Arial"/>
          <w:b/>
          <w:bCs/>
        </w:rPr>
        <w:t>Supplementary Table</w:t>
      </w:r>
      <w:r w:rsidRPr="00F86280">
        <w:rPr>
          <w:rFonts w:ascii="Arial" w:eastAsia="宋体" w:hAnsi="Arial" w:cs="Arial"/>
          <w:b/>
          <w:bCs/>
        </w:rPr>
        <w:t xml:space="preserve"> </w:t>
      </w:r>
      <w:r w:rsidRPr="00247C69">
        <w:rPr>
          <w:rFonts w:ascii="Arial" w:hAnsi="Arial" w:cs="Arial"/>
          <w:b/>
          <w:bCs/>
        </w:rPr>
        <w:t xml:space="preserve">11. </w:t>
      </w:r>
      <w:r w:rsidRPr="00247C69">
        <w:rPr>
          <w:rFonts w:ascii="Arial" w:hAnsi="Arial" w:cs="Arial"/>
          <w:b/>
          <w:bCs/>
          <w:color w:val="000000" w:themeColor="text1"/>
        </w:rPr>
        <w:t>M</w:t>
      </w:r>
      <w:r w:rsidRPr="00F86280">
        <w:rPr>
          <w:rFonts w:ascii="Arial" w:hAnsi="Arial" w:cs="Arial"/>
          <w:b/>
          <w:bCs/>
          <w:color w:val="000000" w:themeColor="text1"/>
        </w:rPr>
        <w:t>ultiple linear regression</w:t>
      </w:r>
      <w:r w:rsidRPr="00F86280">
        <w:rPr>
          <w:rFonts w:ascii="Arial" w:hAnsi="Arial" w:cs="Arial"/>
          <w:b/>
          <w:bCs/>
        </w:rPr>
        <w:t xml:space="preserve"> analysis between HBV DNA change and active liver inflammation in HBeAg-positive patients with different HBV DNA levels (cohort B)</w:t>
      </w:r>
    </w:p>
    <w:tbl>
      <w:tblPr>
        <w:tblStyle w:val="TableGrid"/>
        <w:tblW w:w="872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2"/>
        <w:gridCol w:w="869"/>
        <w:gridCol w:w="667"/>
        <w:gridCol w:w="874"/>
        <w:gridCol w:w="924"/>
        <w:gridCol w:w="839"/>
        <w:gridCol w:w="667"/>
        <w:gridCol w:w="832"/>
        <w:gridCol w:w="850"/>
      </w:tblGrid>
      <w:tr w:rsidR="0084170F" w:rsidRPr="00F86280" w:rsidTr="0083464F">
        <w:trPr>
          <w:jc w:val="center"/>
        </w:trPr>
        <w:tc>
          <w:tcPr>
            <w:tcW w:w="2202" w:type="dxa"/>
            <w:vMerge w:val="restart"/>
            <w:tcBorders>
              <w:top w:val="single" w:sz="4" w:space="0" w:color="auto"/>
            </w:tcBorders>
            <w:vAlign w:val="center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  <w:r w:rsidRPr="00F86280">
              <w:rPr>
                <w:rFonts w:ascii="Arial" w:hAnsi="Arial" w:cs="Arial"/>
              </w:rPr>
              <w:t>Variables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F86280">
              <w:rPr>
                <w:rFonts w:ascii="Arial" w:hAnsi="Arial" w:cs="Arial"/>
                <w:i/>
                <w:iCs/>
              </w:rPr>
              <w:t>Change in log (HBV DNA)</w:t>
            </w:r>
          </w:p>
        </w:tc>
      </w:tr>
      <w:tr w:rsidR="0084170F" w:rsidRPr="00F86280" w:rsidTr="0083464F">
        <w:trPr>
          <w:jc w:val="center"/>
        </w:trPr>
        <w:tc>
          <w:tcPr>
            <w:tcW w:w="2202" w:type="dxa"/>
            <w:vMerge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HBV DNA &gt;2×10</w:t>
            </w:r>
            <w:r w:rsidRPr="00F86280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9B4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280">
              <w:rPr>
                <w:rFonts w:ascii="Arial" w:hAnsi="Arial" w:cs="Arial"/>
                <w:sz w:val="18"/>
                <w:szCs w:val="18"/>
              </w:rPr>
              <w:t>IU/mL subgroup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HBV DNA≤2×10</w:t>
            </w:r>
            <w:r w:rsidRPr="00F86280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F86280">
              <w:rPr>
                <w:rFonts w:ascii="Arial" w:hAnsi="Arial" w:cs="Arial"/>
                <w:sz w:val="18"/>
                <w:szCs w:val="18"/>
              </w:rPr>
              <w:t xml:space="preserve"> IU/mL subgroup</w:t>
            </w:r>
          </w:p>
        </w:tc>
      </w:tr>
      <w:tr w:rsidR="0084170F" w:rsidRPr="00F86280" w:rsidTr="0083464F">
        <w:trPr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β*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T value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F86280">
              <w:rPr>
                <w:rFonts w:ascii="Arial" w:hAnsi="Arial" w:cs="Arial"/>
                <w:sz w:val="18"/>
                <w:szCs w:val="18"/>
              </w:rPr>
              <w:t xml:space="preserve"> value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β*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T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86280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F86280">
              <w:rPr>
                <w:rFonts w:ascii="Arial" w:hAnsi="Arial" w:cs="Arial"/>
                <w:sz w:val="18"/>
                <w:szCs w:val="18"/>
              </w:rPr>
              <w:t xml:space="preserve"> value</w:t>
            </w:r>
          </w:p>
        </w:tc>
      </w:tr>
      <w:tr w:rsidR="0084170F" w:rsidRPr="00F86280" w:rsidTr="0083464F">
        <w:trPr>
          <w:jc w:val="center"/>
        </w:trPr>
        <w:tc>
          <w:tcPr>
            <w:tcW w:w="220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ALT&gt;2×ULN</w:t>
            </w:r>
          </w:p>
        </w:tc>
        <w:tc>
          <w:tcPr>
            <w:tcW w:w="86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0.009</w:t>
            </w:r>
          </w:p>
        </w:tc>
        <w:tc>
          <w:tcPr>
            <w:tcW w:w="0" w:type="auto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7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92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3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667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3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</w:tr>
      <w:tr w:rsidR="0084170F" w:rsidRPr="00F86280" w:rsidTr="0083464F">
        <w:trPr>
          <w:jc w:val="center"/>
        </w:trPr>
        <w:tc>
          <w:tcPr>
            <w:tcW w:w="220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AST&gt;1.5×ULN</w:t>
            </w:r>
          </w:p>
        </w:tc>
        <w:tc>
          <w:tcPr>
            <w:tcW w:w="86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-0.245</w:t>
            </w:r>
          </w:p>
        </w:tc>
        <w:tc>
          <w:tcPr>
            <w:tcW w:w="0" w:type="auto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87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-1.736</w:t>
            </w:r>
          </w:p>
        </w:tc>
        <w:tc>
          <w:tcPr>
            <w:tcW w:w="92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83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667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3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</w:tr>
      <w:tr w:rsidR="0084170F" w:rsidRPr="00F86280" w:rsidTr="0083464F">
        <w:trPr>
          <w:jc w:val="center"/>
        </w:trPr>
        <w:tc>
          <w:tcPr>
            <w:tcW w:w="220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GGT&gt;1×ULN</w:t>
            </w:r>
          </w:p>
        </w:tc>
        <w:tc>
          <w:tcPr>
            <w:tcW w:w="86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-0.549</w:t>
            </w:r>
          </w:p>
        </w:tc>
        <w:tc>
          <w:tcPr>
            <w:tcW w:w="0" w:type="auto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7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-2.957</w:t>
            </w:r>
          </w:p>
        </w:tc>
        <w:tc>
          <w:tcPr>
            <w:tcW w:w="92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83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0.063</w:t>
            </w:r>
          </w:p>
        </w:tc>
        <w:tc>
          <w:tcPr>
            <w:tcW w:w="667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3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0.021</w:t>
            </w:r>
          </w:p>
        </w:tc>
        <w:tc>
          <w:tcPr>
            <w:tcW w:w="850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</w:tr>
      <w:tr w:rsidR="0084170F" w:rsidRPr="00F86280" w:rsidTr="0083464F">
        <w:trPr>
          <w:jc w:val="center"/>
        </w:trPr>
        <w:tc>
          <w:tcPr>
            <w:tcW w:w="220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Liver necroinflammation grade≥G2</w:t>
            </w:r>
          </w:p>
        </w:tc>
        <w:tc>
          <w:tcPr>
            <w:tcW w:w="86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-0.433</w:t>
            </w:r>
          </w:p>
        </w:tc>
        <w:tc>
          <w:tcPr>
            <w:tcW w:w="0" w:type="auto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7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-3.129</w:t>
            </w:r>
          </w:p>
        </w:tc>
        <w:tc>
          <w:tcPr>
            <w:tcW w:w="924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  <w:tc>
          <w:tcPr>
            <w:tcW w:w="839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-0.891</w:t>
            </w:r>
          </w:p>
        </w:tc>
        <w:tc>
          <w:tcPr>
            <w:tcW w:w="667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32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-3.279</w:t>
            </w:r>
          </w:p>
        </w:tc>
        <w:tc>
          <w:tcPr>
            <w:tcW w:w="850" w:type="dxa"/>
          </w:tcPr>
          <w:p w:rsidR="0084170F" w:rsidRPr="00F86280" w:rsidRDefault="0084170F" w:rsidP="0083464F">
            <w:pPr>
              <w:adjustRightInd w:val="0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6280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</w:tr>
    </w:tbl>
    <w:p w:rsidR="0084170F" w:rsidRPr="00F86280" w:rsidRDefault="0084170F" w:rsidP="0084170F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F86280">
        <w:rPr>
          <w:rFonts w:ascii="Arial" w:hAnsi="Arial" w:cs="Arial"/>
        </w:rPr>
        <w:t>* Adjusted for baseline characteristics including age, sex, and anti-HBe.</w:t>
      </w:r>
      <w:r>
        <w:rPr>
          <w:rFonts w:ascii="Arial" w:hAnsi="Arial" w:cs="Arial"/>
          <w:b/>
          <w:bCs/>
        </w:rPr>
        <w:t xml:space="preserve"> </w:t>
      </w:r>
      <w:r w:rsidRPr="00F86280">
        <w:rPr>
          <w:rFonts w:ascii="Arial" w:hAnsi="Arial" w:cs="Arial"/>
          <w:bCs/>
        </w:rPr>
        <w:t>Ref, reference</w:t>
      </w:r>
      <w:r w:rsidRPr="00F86280">
        <w:rPr>
          <w:rFonts w:ascii="Arial" w:hAnsi="Arial" w:cs="Arial"/>
        </w:rPr>
        <w:t xml:space="preserve">; β, regression β coefficients; SE, standard error; </w:t>
      </w:r>
      <w:r w:rsidRPr="00F86280">
        <w:rPr>
          <w:rFonts w:ascii="Arial" w:hAnsi="Arial" w:cs="Arial"/>
          <w:szCs w:val="21"/>
        </w:rPr>
        <w:t xml:space="preserve">ALT, alanine aminotransferase; AST, aspartate aminotransferase; GGT, gamma-glutamyl transferase. </w:t>
      </w:r>
      <w:r w:rsidRPr="00F86280">
        <w:rPr>
          <w:rFonts w:ascii="Arial" w:hAnsi="Arial" w:cs="Arial"/>
        </w:rPr>
        <w:t>Note: The cut-off value was selected according to data distribution.</w:t>
      </w:r>
    </w:p>
    <w:bookmarkEnd w:id="0"/>
    <w:p w:rsidR="004A2034" w:rsidRDefault="004A2034"/>
    <w:sectPr w:rsidR="004A20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20"/>
  <w:characterSpacingControl w:val="doNotCompress"/>
  <w:compat>
    <w:useFELayout/>
  </w:compat>
  <w:rsids>
    <w:rsidRoot w:val="0084170F"/>
    <w:rsid w:val="004A2034"/>
    <w:rsid w:val="008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4170F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2024-01-26T12:53:00Z</dcterms:created>
  <dcterms:modified xsi:type="dcterms:W3CDTF">2024-01-26T12:53:00Z</dcterms:modified>
</cp:coreProperties>
</file>