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0F" w:rsidRPr="00533CDF" w:rsidRDefault="00113C0F" w:rsidP="00113C0F">
      <w:pPr>
        <w:adjustRightInd w:val="0"/>
        <w:snapToGrid w:val="0"/>
        <w:spacing w:line="360" w:lineRule="auto"/>
        <w:rPr>
          <w:rFonts w:ascii="Arial" w:hAnsi="Arial" w:cs="Arial"/>
          <w:b/>
          <w:bCs/>
          <w:color w:val="000000" w:themeColor="text1"/>
          <w:szCs w:val="21"/>
        </w:rPr>
      </w:pPr>
      <w:bookmarkStart w:id="0" w:name="OLE_LINK43"/>
      <w:bookmarkStart w:id="1" w:name="_Hlk146269761"/>
      <w:r>
        <w:rPr>
          <w:rFonts w:ascii="Arial" w:eastAsia="宋体" w:hAnsi="Arial" w:cs="Arial"/>
          <w:b/>
          <w:bCs/>
        </w:rPr>
        <w:t>Supplementary Table</w:t>
      </w:r>
      <w:r w:rsidRPr="00F86280">
        <w:rPr>
          <w:rFonts w:ascii="Arial" w:eastAsia="宋体" w:hAnsi="Arial" w:cs="Arial"/>
          <w:b/>
          <w:bCs/>
        </w:rPr>
        <w:t xml:space="preserve"> </w:t>
      </w:r>
      <w:r w:rsidRPr="00533CDF">
        <w:rPr>
          <w:rFonts w:ascii="Arial" w:hAnsi="Arial" w:cs="Arial"/>
          <w:b/>
          <w:bCs/>
        </w:rPr>
        <w:t xml:space="preserve">5. </w:t>
      </w:r>
      <w:r w:rsidRPr="00533CDF">
        <w:rPr>
          <w:rFonts w:ascii="Arial" w:hAnsi="Arial" w:cs="Arial"/>
          <w:b/>
          <w:bCs/>
          <w:color w:val="000000" w:themeColor="text1"/>
          <w:szCs w:val="21"/>
        </w:rPr>
        <w:t>Clinical characteristics of cross-sectional cohorts A and B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1475"/>
        <w:gridCol w:w="1509"/>
        <w:gridCol w:w="767"/>
        <w:gridCol w:w="1360"/>
        <w:gridCol w:w="1376"/>
        <w:gridCol w:w="829"/>
      </w:tblGrid>
      <w:tr w:rsidR="00113C0F" w:rsidRPr="00F86280" w:rsidTr="0083464F">
        <w:trPr>
          <w:jc w:val="center"/>
        </w:trPr>
        <w:tc>
          <w:tcPr>
            <w:tcW w:w="8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bookmarkEnd w:id="0"/>
          <w:p w:rsidR="00113C0F" w:rsidRPr="00F86280" w:rsidRDefault="00113C0F" w:rsidP="0083464F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variable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 xml:space="preserve">Cohort A (n=993)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Cohort B (n=357)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3C0F" w:rsidRPr="00F86280" w:rsidTr="0083464F">
        <w:trPr>
          <w:jc w:val="center"/>
        </w:trPr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HBeAg positive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HBeAg negative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i/>
                <w:iCs/>
                <w:sz w:val="16"/>
                <w:szCs w:val="18"/>
              </w:rPr>
              <w:t>P</w:t>
            </w:r>
            <w:r w:rsidRPr="00F86280">
              <w:rPr>
                <w:rFonts w:ascii="Arial" w:hAnsi="Arial" w:cs="Arial"/>
                <w:sz w:val="16"/>
                <w:szCs w:val="18"/>
              </w:rPr>
              <w:t>-value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HBeAg positive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HBeAg negative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i/>
                <w:iCs/>
                <w:sz w:val="16"/>
                <w:szCs w:val="18"/>
              </w:rPr>
              <w:t>P</w:t>
            </w:r>
            <w:r w:rsidRPr="00F86280">
              <w:rPr>
                <w:rFonts w:ascii="Arial" w:hAnsi="Arial" w:cs="Arial"/>
                <w:sz w:val="16"/>
                <w:szCs w:val="18"/>
              </w:rPr>
              <w:t>-value</w:t>
            </w:r>
          </w:p>
        </w:tc>
      </w:tr>
      <w:tr w:rsidR="00113C0F" w:rsidRPr="00F86280" w:rsidTr="0083464F">
        <w:trPr>
          <w:jc w:val="center"/>
        </w:trPr>
        <w:tc>
          <w:tcPr>
            <w:tcW w:w="8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Number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649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344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231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126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3C0F" w:rsidRPr="00F86280" w:rsidTr="0083464F">
        <w:trPr>
          <w:jc w:val="center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Sex (male/female)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398/251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199/145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152/79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92/34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3C0F" w:rsidRPr="00F86280" w:rsidTr="0083464F">
        <w:trPr>
          <w:jc w:val="center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Age (years)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25 (15, 33)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39 (30, 46)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&lt;0.01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36 (30, 44)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43 (34, 52)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&lt;0.01</w:t>
            </w:r>
          </w:p>
        </w:tc>
      </w:tr>
      <w:tr w:rsidR="00113C0F" w:rsidRPr="00F86280" w:rsidTr="0083464F">
        <w:trPr>
          <w:jc w:val="center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ALT (U/L)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71 (38, 143)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29 (18, 55)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&lt;0.01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48 (31, 91)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40 (27, 57)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&lt;0.01</w:t>
            </w:r>
          </w:p>
        </w:tc>
      </w:tr>
      <w:tr w:rsidR="00113C0F" w:rsidRPr="00F86280" w:rsidTr="0083464F">
        <w:trPr>
          <w:jc w:val="center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AST (U/L)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53 (32, 100)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27 (20, 41)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&lt;0.01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36 (27, 55)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32 (25, 40)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&lt;0.01</w:t>
            </w:r>
          </w:p>
        </w:tc>
      </w:tr>
      <w:tr w:rsidR="00113C0F" w:rsidRPr="00F86280" w:rsidTr="0083464F">
        <w:trPr>
          <w:trHeight w:val="243"/>
          <w:jc w:val="center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GGT(U/L)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24 (15, 45)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14 (20, 33)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&lt;0.01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28 (17, 41)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23 (12, 38)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&lt;0.01</w:t>
            </w:r>
          </w:p>
        </w:tc>
      </w:tr>
      <w:tr w:rsidR="00113C0F" w:rsidRPr="00F86280" w:rsidTr="0083464F">
        <w:trPr>
          <w:trHeight w:val="243"/>
          <w:jc w:val="center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HBeAg status (positive/negative)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649/0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0/344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231/0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0/126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3C0F" w:rsidRPr="00F86280" w:rsidTr="0083464F">
        <w:trPr>
          <w:trHeight w:val="243"/>
          <w:jc w:val="center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anti-HBe</w:t>
            </w:r>
          </w:p>
          <w:p w:rsidR="00113C0F" w:rsidRPr="00F86280" w:rsidRDefault="00113C0F" w:rsidP="0083464F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(positive/negative)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120/529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289/55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21/210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123/3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3C0F" w:rsidRPr="00F86280" w:rsidTr="0083464F">
        <w:trPr>
          <w:jc w:val="center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Log (HBV DNA)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7.82 (6.91, 8.48)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3.55 (2.63, 4.87)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&lt;0.01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7.08 (5.73, 7.89)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4.28 (3.12, 5.30)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&lt;0.01</w:t>
            </w:r>
          </w:p>
        </w:tc>
      </w:tr>
      <w:tr w:rsidR="00113C0F" w:rsidRPr="00F86280" w:rsidTr="0083464F">
        <w:trPr>
          <w:jc w:val="center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Fibrosis stage (0-1 vs 2-4)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304/345</w:t>
            </w:r>
          </w:p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(46.8%/ 53.2%)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137/207</w:t>
            </w:r>
          </w:p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(39.8%/ 60.2%)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0.03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135/96</w:t>
            </w:r>
          </w:p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(58.4%/41.6%)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71/55</w:t>
            </w:r>
          </w:p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(56.3%/ 43.7%)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0.70</w:t>
            </w:r>
          </w:p>
        </w:tc>
      </w:tr>
      <w:tr w:rsidR="00113C0F" w:rsidRPr="00F86280" w:rsidTr="0083464F">
        <w:trPr>
          <w:jc w:val="center"/>
        </w:trPr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Liver necroinflammatory grade (0-1vs 2-4)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279/370</w:t>
            </w:r>
          </w:p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(43.0%/ 57.0%)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235/109</w:t>
            </w:r>
          </w:p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(68.3%/31.7%)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&lt;0.01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158/73</w:t>
            </w:r>
          </w:p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(68.4%/31.6%)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91/35</w:t>
            </w:r>
          </w:p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(72.2%/27.8%)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113C0F" w:rsidRPr="00F86280" w:rsidRDefault="00113C0F" w:rsidP="0083464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0.45</w:t>
            </w:r>
          </w:p>
        </w:tc>
      </w:tr>
    </w:tbl>
    <w:p w:rsidR="00113C0F" w:rsidRDefault="00113C0F" w:rsidP="00113C0F">
      <w:pPr>
        <w:rPr>
          <w:rFonts w:ascii="Arial" w:hAnsi="Arial" w:cs="Arial"/>
          <w:szCs w:val="21"/>
        </w:rPr>
      </w:pPr>
      <w:r w:rsidRPr="00A133CA">
        <w:rPr>
          <w:rFonts w:ascii="Arial" w:hAnsi="Arial" w:cs="Arial"/>
          <w:szCs w:val="21"/>
        </w:rPr>
        <w:t>HBeAg, hepatitis B e antigen; ALT, alanine aminotransferase; AST, aspartate aminotransferase; GGT, gamma-glutamyl transferase.</w:t>
      </w:r>
      <w:bookmarkEnd w:id="1"/>
    </w:p>
    <w:p w:rsidR="003661EC" w:rsidRDefault="003661EC"/>
    <w:sectPr w:rsidR="003661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compat>
    <w:useFELayout/>
  </w:compat>
  <w:rsids>
    <w:rsidRoot w:val="00113C0F"/>
    <w:rsid w:val="00113C0F"/>
    <w:rsid w:val="0036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113C0F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2024-01-26T12:52:00Z</dcterms:created>
  <dcterms:modified xsi:type="dcterms:W3CDTF">2024-01-26T12:52:00Z</dcterms:modified>
</cp:coreProperties>
</file>