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93" w:rsidRPr="00533CDF" w:rsidRDefault="00807F93" w:rsidP="00807F93">
      <w:pPr>
        <w:adjustRightInd w:val="0"/>
        <w:snapToGrid w:val="0"/>
        <w:spacing w:line="360" w:lineRule="auto"/>
        <w:rPr>
          <w:rFonts w:ascii="Arial" w:hAnsi="Arial" w:cs="Arial"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</w:rPr>
        <w:t>4. Study quality and risk of bias from each study for CHB patients with positive HBeAg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54"/>
        <w:gridCol w:w="989"/>
        <w:gridCol w:w="988"/>
        <w:gridCol w:w="988"/>
        <w:gridCol w:w="988"/>
        <w:gridCol w:w="988"/>
        <w:gridCol w:w="988"/>
        <w:gridCol w:w="988"/>
        <w:gridCol w:w="985"/>
      </w:tblGrid>
      <w:tr w:rsidR="00807F93" w:rsidRPr="00F86280" w:rsidTr="0083464F">
        <w:trPr>
          <w:trHeight w:val="20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Study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Confounding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Measurement of the exposure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Selection of participants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Post-exposure interventions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Missing data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Measurement of outcomes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Selection of the reported result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  <w:szCs w:val="18"/>
              </w:rPr>
              <w:t>Overall Risk</w:t>
            </w:r>
          </w:p>
        </w:tc>
      </w:tr>
      <w:tr w:rsidR="00807F93" w:rsidRPr="00F86280" w:rsidTr="0083464F">
        <w:trPr>
          <w:trHeight w:val="20"/>
        </w:trPr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Schwarz KB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2019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  <w:tr w:rsidR="00807F93" w:rsidRPr="00F86280" w:rsidTr="0083464F">
        <w:trPr>
          <w:trHeight w:val="20"/>
        </w:trPr>
        <w:tc>
          <w:tcPr>
            <w:tcW w:w="538" w:type="pct"/>
            <w:shd w:val="clear" w:color="auto" w:fill="auto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Demirören K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2015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6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807F93" w:rsidRPr="00F86280" w:rsidTr="0083464F">
        <w:trPr>
          <w:trHeight w:val="20"/>
        </w:trPr>
        <w:tc>
          <w:tcPr>
            <w:tcW w:w="538" w:type="pct"/>
            <w:shd w:val="clear" w:color="auto" w:fill="auto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Elbir P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2014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6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807F93" w:rsidRPr="00F86280" w:rsidTr="0083464F">
        <w:trPr>
          <w:trHeight w:val="20"/>
        </w:trPr>
        <w:tc>
          <w:tcPr>
            <w:tcW w:w="538" w:type="pct"/>
            <w:shd w:val="clear" w:color="auto" w:fill="auto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Larsson SB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2014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6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807F93" w:rsidRPr="00F86280" w:rsidTr="0083464F">
        <w:trPr>
          <w:trHeight w:val="20"/>
        </w:trPr>
        <w:tc>
          <w:tcPr>
            <w:tcW w:w="538" w:type="pct"/>
            <w:shd w:val="clear" w:color="auto" w:fill="auto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Mao QG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2010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6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807F93" w:rsidRPr="00F86280" w:rsidTr="0083464F">
        <w:trPr>
          <w:trHeight w:val="20"/>
        </w:trPr>
        <w:tc>
          <w:tcPr>
            <w:tcW w:w="538" w:type="pct"/>
            <w:shd w:val="clear" w:color="auto" w:fill="auto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Shao J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2007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 xml:space="preserve">Low 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6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807F93" w:rsidRPr="00F86280" w:rsidTr="0083464F">
        <w:trPr>
          <w:trHeight w:val="20"/>
        </w:trPr>
        <w:tc>
          <w:tcPr>
            <w:tcW w:w="538" w:type="pct"/>
            <w:shd w:val="clear" w:color="auto" w:fill="auto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Keun ChunY</w:t>
            </w:r>
            <w:r w:rsidRPr="00F8628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</w:t>
            </w:r>
            <w:r w:rsidRPr="00F86280">
              <w:rPr>
                <w:rFonts w:ascii="Arial" w:hAnsi="Arial" w:cs="Arial"/>
                <w:kern w:val="24"/>
                <w:sz w:val="18"/>
                <w:szCs w:val="18"/>
              </w:rPr>
              <w:t>2000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8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56" w:type="pct"/>
            <w:vAlign w:val="center"/>
          </w:tcPr>
          <w:p w:rsidR="00807F93" w:rsidRPr="00F86280" w:rsidRDefault="00807F93" w:rsidP="0083464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Some concerns</w:t>
            </w:r>
          </w:p>
        </w:tc>
      </w:tr>
    </w:tbl>
    <w:p w:rsidR="00807F93" w:rsidRDefault="00807F93" w:rsidP="00807F93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 w:rsidRPr="00A133CA">
        <w:rPr>
          <w:rFonts w:ascii="Arial" w:hAnsi="Arial" w:cs="Arial"/>
          <w:szCs w:val="21"/>
        </w:rPr>
        <w:t>CHB, chronic hepatitis B</w:t>
      </w:r>
      <w:r>
        <w:rPr>
          <w:rFonts w:ascii="Arial" w:hAnsi="Arial" w:cs="Arial"/>
          <w:szCs w:val="21"/>
        </w:rPr>
        <w:t>;</w:t>
      </w:r>
      <w:r w:rsidRPr="00A133CA">
        <w:rPr>
          <w:rFonts w:ascii="Arial" w:hAnsi="Arial" w:cs="Arial"/>
          <w:szCs w:val="21"/>
        </w:rPr>
        <w:t xml:space="preserve"> HBeAg, hepatitis B e antigen; ALT, alanine aminotransferase</w:t>
      </w:r>
      <w:r>
        <w:rPr>
          <w:rFonts w:ascii="Arial" w:hAnsi="Arial" w:cs="Arial"/>
          <w:szCs w:val="21"/>
        </w:rPr>
        <w:t>.</w:t>
      </w:r>
    </w:p>
    <w:p w:rsidR="008A069E" w:rsidRDefault="008A069E"/>
    <w:sectPr w:rsidR="008A06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807F93"/>
    <w:rsid w:val="00807F93"/>
    <w:rsid w:val="008A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2024-01-26T12:52:00Z</dcterms:created>
  <dcterms:modified xsi:type="dcterms:W3CDTF">2024-01-26T12:52:00Z</dcterms:modified>
</cp:coreProperties>
</file>