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10" w:rsidRDefault="00610B10" w:rsidP="00610B10">
      <w:pPr>
        <w:adjustRightInd w:val="0"/>
        <w:snapToGrid w:val="0"/>
        <w:spacing w:line="360" w:lineRule="auto"/>
        <w:rPr>
          <w:rFonts w:ascii="Arial" w:hAnsi="Arial" w:cs="Arial"/>
          <w:b/>
          <w:bCs/>
          <w:szCs w:val="21"/>
        </w:rPr>
      </w:pPr>
    </w:p>
    <w:p w:rsidR="00610B10" w:rsidRPr="00533CDF" w:rsidRDefault="00610B10" w:rsidP="00610B10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  <w:szCs w:val="21"/>
        </w:rPr>
        <w:t>2. The raw data extracted from each study for CHB patients with positive HBeAg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709"/>
        <w:gridCol w:w="706"/>
        <w:gridCol w:w="572"/>
        <w:gridCol w:w="1886"/>
        <w:gridCol w:w="2500"/>
        <w:gridCol w:w="1212"/>
      </w:tblGrid>
      <w:tr w:rsidR="00610B10" w:rsidRPr="00F86280" w:rsidTr="0083464F">
        <w:trPr>
          <w:trHeight w:val="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Study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year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HBV DNA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6"/>
                <w:szCs w:val="18"/>
              </w:rPr>
              <w:t>inflammation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Schwarz KB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-0.07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Range:42 (13-2067) U/L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Range:8.23(3.53-ALQ) log10 IU/mL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Most active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Demirören K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2015</w:t>
            </w: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-0.322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56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86±44U/L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8.1±1.8copy/mL, log10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active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Elbir P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2014</w:t>
            </w: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0.027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79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NA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  <w:lang w:val="es-ES"/>
              </w:rPr>
              <w:t>239.9 (254.9) x 10</w:t>
            </w:r>
            <w:r w:rsidRPr="00F86280">
              <w:rPr>
                <w:rFonts w:ascii="Arial" w:hAnsi="Arial" w:cs="Arial"/>
                <w:sz w:val="16"/>
                <w:szCs w:val="18"/>
                <w:vertAlign w:val="superscript"/>
                <w:lang w:val="es-ES"/>
              </w:rPr>
              <w:t>6</w:t>
            </w:r>
            <w:r w:rsidRPr="00F86280">
              <w:rPr>
                <w:rFonts w:ascii="Arial" w:hAnsi="Arial" w:cs="Arial"/>
                <w:sz w:val="16"/>
                <w:szCs w:val="18"/>
                <w:lang w:val="es-ES"/>
              </w:rPr>
              <w:t xml:space="preserve"> copies/ml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NA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Larsson SB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2014</w:t>
            </w: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0.104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36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Range:1.48 (0.24–8.13) ULN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Range:8.56 (3.76–10.10) log copies/ml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most active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Mao QG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0.07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474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Range:250 (16-1908) U/L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Range:250 (16-1908) (log copies/mL)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Most active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Shao J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2007</w:t>
            </w: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0.018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151 ± 82 U/L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9.8 ± 1.3Log 10copies/mL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active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Keun ChunY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2000</w:t>
            </w: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0.0334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NA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  <w:lang w:val="nn-NO"/>
              </w:rPr>
              <w:t xml:space="preserve">molecules/mL </w:t>
            </w:r>
          </w:p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  <w:lang w:val="nn-NO"/>
              </w:rPr>
              <w:t>median,10</w:t>
            </w:r>
            <w:r w:rsidRPr="00F86280">
              <w:rPr>
                <w:rFonts w:ascii="Arial" w:hAnsi="Arial" w:cs="Arial"/>
                <w:sz w:val="16"/>
                <w:szCs w:val="18"/>
                <w:vertAlign w:val="superscript"/>
                <w:lang w:val="nn-NO"/>
              </w:rPr>
              <w:t>9</w:t>
            </w:r>
            <w:r w:rsidRPr="00F86280">
              <w:rPr>
                <w:rFonts w:ascii="Arial" w:hAnsi="Arial" w:cs="Arial"/>
                <w:sz w:val="16"/>
                <w:szCs w:val="18"/>
                <w:lang w:val="nn-NO"/>
              </w:rPr>
              <w:t>; mini,10</w:t>
            </w:r>
            <w:r w:rsidRPr="00F86280">
              <w:rPr>
                <w:rFonts w:ascii="Arial" w:hAnsi="Arial" w:cs="Arial"/>
                <w:sz w:val="16"/>
                <w:szCs w:val="18"/>
                <w:vertAlign w:val="superscript"/>
                <w:lang w:val="nn-NO"/>
              </w:rPr>
              <w:t>3</w:t>
            </w:r>
            <w:r w:rsidRPr="00F86280">
              <w:rPr>
                <w:rFonts w:ascii="Arial" w:hAnsi="Arial" w:cs="Arial"/>
                <w:sz w:val="16"/>
                <w:szCs w:val="18"/>
                <w:lang w:val="nn-NO"/>
              </w:rPr>
              <w:t>; max, ,10</w:t>
            </w:r>
            <w:r w:rsidRPr="00F86280">
              <w:rPr>
                <w:rFonts w:ascii="Arial" w:hAnsi="Arial" w:cs="Arial"/>
                <w:sz w:val="16"/>
                <w:szCs w:val="18"/>
                <w:vertAlign w:val="superscript"/>
                <w:lang w:val="nn-NO"/>
              </w:rPr>
              <w:t>13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Most active</w:t>
            </w:r>
          </w:p>
        </w:tc>
      </w:tr>
      <w:tr w:rsidR="00610B10" w:rsidRPr="00F86280" w:rsidTr="0083464F">
        <w:trPr>
          <w:trHeight w:val="20"/>
        </w:trPr>
        <w:tc>
          <w:tcPr>
            <w:tcW w:w="1271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709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6" w:type="dxa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1275</w:t>
            </w: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  <w:lang w:val="nn-NO"/>
              </w:rPr>
            </w:pPr>
          </w:p>
        </w:tc>
        <w:tc>
          <w:tcPr>
            <w:tcW w:w="0" w:type="auto"/>
          </w:tcPr>
          <w:p w:rsidR="00610B10" w:rsidRPr="00F86280" w:rsidRDefault="00610B10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6390A" w:rsidRDefault="00610B10">
      <w:r w:rsidRPr="00A133CA">
        <w:rPr>
          <w:rFonts w:ascii="Arial" w:hAnsi="Arial" w:cs="Arial"/>
          <w:szCs w:val="21"/>
        </w:rPr>
        <w:t>CHB, chronic hepatitis B</w:t>
      </w:r>
      <w:r>
        <w:rPr>
          <w:rFonts w:ascii="Arial" w:hAnsi="Arial" w:cs="Arial"/>
          <w:szCs w:val="21"/>
        </w:rPr>
        <w:t>;</w:t>
      </w:r>
      <w:r w:rsidRPr="00A133CA">
        <w:rPr>
          <w:rFonts w:ascii="Arial" w:hAnsi="Arial" w:cs="Arial"/>
          <w:szCs w:val="21"/>
        </w:rPr>
        <w:t xml:space="preserve"> HBeAg, hepatitis B e antigen; ALT, alanine aminotransferase</w:t>
      </w:r>
      <w:r>
        <w:rPr>
          <w:rFonts w:ascii="Arial" w:hAnsi="Arial" w:cs="Arial"/>
          <w:szCs w:val="21"/>
        </w:rPr>
        <w:t>.</w:t>
      </w:r>
    </w:p>
    <w:sectPr w:rsidR="00963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610B10"/>
    <w:rsid w:val="00610B10"/>
    <w:rsid w:val="0096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10B1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2024-01-26T12:51:00Z</dcterms:created>
  <dcterms:modified xsi:type="dcterms:W3CDTF">2024-01-26T12:51:00Z</dcterms:modified>
</cp:coreProperties>
</file>