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F8" w:rsidRPr="00533CDF" w:rsidRDefault="00D93DF8" w:rsidP="00D93DF8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  <w:bookmarkStart w:id="0" w:name="_Hlk132203385"/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533CDF">
        <w:rPr>
          <w:rFonts w:ascii="Arial" w:hAnsi="Arial" w:cs="Arial"/>
          <w:b/>
          <w:bCs/>
          <w:szCs w:val="21"/>
        </w:rPr>
        <w:t>1. The raw data extracted from each study for CHB patients with negative HBeAg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625"/>
        <w:gridCol w:w="648"/>
        <w:gridCol w:w="609"/>
        <w:gridCol w:w="1950"/>
        <w:gridCol w:w="1890"/>
        <w:gridCol w:w="1699"/>
      </w:tblGrid>
      <w:tr w:rsidR="00D93DF8" w:rsidRPr="00F86280" w:rsidTr="0083464F">
        <w:trPr>
          <w:trHeight w:val="20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</w:rPr>
              <w:t>Study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</w:rPr>
              <w:t>r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</w:rPr>
              <w:t>n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</w:rPr>
              <w:t xml:space="preserve">ALT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</w:rPr>
              <w:t>age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b/>
                <w:bCs/>
                <w:sz w:val="18"/>
              </w:rPr>
              <w:t xml:space="preserve">Inflammation 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  <w:tcBorders>
              <w:top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Schwarz KB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2019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97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Range</w:t>
            </w:r>
            <w:r w:rsidRPr="00F86280">
              <w:rPr>
                <w:rFonts w:ascii="Arial" w:hAnsi="Arial" w:cs="Arial"/>
                <w:sz w:val="15"/>
                <w:szCs w:val="16"/>
              </w:rPr>
              <w:t>：</w:t>
            </w:r>
            <w:r w:rsidRPr="00F86280">
              <w:rPr>
                <w:rFonts w:ascii="Arial" w:hAnsi="Arial" w:cs="Arial"/>
                <w:sz w:val="15"/>
                <w:szCs w:val="16"/>
              </w:rPr>
              <w:t xml:space="preserve">35 (8–121) U/L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13.0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mix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Esmaeelzadeh A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2017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0.4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150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75.6±89 IU/L</w:t>
            </w:r>
          </w:p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 xml:space="preserve">Range </w:t>
            </w:r>
            <w:r w:rsidRPr="00F86280">
              <w:rPr>
                <w:rFonts w:ascii="Arial" w:hAnsi="Arial" w:cs="Arial"/>
                <w:sz w:val="15"/>
                <w:szCs w:val="16"/>
              </w:rPr>
              <w:t>：</w:t>
            </w:r>
            <w:r w:rsidRPr="00F86280">
              <w:rPr>
                <w:rFonts w:ascii="Arial" w:hAnsi="Arial" w:cs="Arial"/>
                <w:sz w:val="15"/>
                <w:szCs w:val="16"/>
              </w:rPr>
              <w:t>10 - 661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38.44±11.34 (14-79 years)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most active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Elbir P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2014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0.204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170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NA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37.9 (±11.3)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mix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Larsson SB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2014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0.46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124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Range:0.70(0.21-8.50) ULN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35(18-61)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most active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Hou Y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2013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0.837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48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79.8±34.5 IU/L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35.6±12.3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active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Wu DL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2012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0.48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270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87.41%&gt;40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2.96%&lt;20 35.6% 20-40 61.5%&gt;40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most active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Croagh CMN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2012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0.24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175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Range:48 (11–2511) IU/mL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45 (±12.83)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most active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Manesis EK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2011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0.607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54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91(39-181) IU/L)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Interquartile range:49.7(42.4-59.5)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active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Ijaz B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2011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0.911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339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70.3±15.1   IU/L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32.75±11.7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active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Wong GL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2008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0.53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1089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ALT</w:t>
            </w:r>
            <w:r w:rsidRPr="00F86280">
              <w:rPr>
                <w:rFonts w:ascii="Arial" w:hAnsi="Arial" w:cs="Arial"/>
                <w:sz w:val="15"/>
                <w:szCs w:val="16"/>
              </w:rPr>
              <w:t>＜</w:t>
            </w:r>
            <w:r w:rsidRPr="00F86280">
              <w:rPr>
                <w:rFonts w:ascii="Arial" w:hAnsi="Arial" w:cs="Arial"/>
                <w:sz w:val="15"/>
                <w:szCs w:val="16"/>
              </w:rPr>
              <w:t>2xULN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NA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mix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Shao J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2007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0.351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35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162±94 U/L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35±9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active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Sangfelt P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2004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0.12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171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  <w:lang w:val="fi-FI"/>
              </w:rPr>
              <w:t>0.33(0.15-1.79)</w:t>
            </w:r>
            <w:r w:rsidRPr="00F86280">
              <w:rPr>
                <w:rFonts w:ascii="Arial" w:hAnsi="Arial" w:cs="Arial"/>
                <w:sz w:val="15"/>
                <w:szCs w:val="16"/>
              </w:rPr>
              <w:t xml:space="preserve"> μ</w:t>
            </w:r>
            <w:r w:rsidRPr="00F86280">
              <w:rPr>
                <w:rFonts w:ascii="Arial" w:hAnsi="Arial" w:cs="Arial"/>
                <w:sz w:val="15"/>
                <w:szCs w:val="16"/>
                <w:lang w:val="fi-FI"/>
              </w:rPr>
              <w:t>kat/L 3/171 elevated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30(18-43)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mix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Kim KH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2003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0.416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82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&gt;ULN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Range:45(10</w:t>
            </w:r>
            <w:r w:rsidRPr="00F86280">
              <w:rPr>
                <w:rFonts w:ascii="Cambria Math" w:hAnsi="Cambria Math" w:cs="Cambria Math"/>
                <w:sz w:val="15"/>
                <w:szCs w:val="16"/>
              </w:rPr>
              <w:t>∼</w:t>
            </w:r>
            <w:r w:rsidRPr="00F86280">
              <w:rPr>
                <w:rFonts w:ascii="Arial" w:hAnsi="Arial" w:cs="Arial"/>
                <w:sz w:val="15"/>
                <w:szCs w:val="16"/>
              </w:rPr>
              <w:t>62)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active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Keun ChunY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2000</w:t>
            </w: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0.357</w:t>
            </w: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72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NA</w:t>
            </w: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NA</w:t>
            </w: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mix</w:t>
            </w:r>
          </w:p>
        </w:tc>
      </w:tr>
      <w:tr w:rsidR="00D93DF8" w:rsidRPr="00F86280" w:rsidTr="0083464F">
        <w:trPr>
          <w:trHeight w:val="20"/>
        </w:trPr>
        <w:tc>
          <w:tcPr>
            <w:tcW w:w="810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Total</w:t>
            </w:r>
          </w:p>
        </w:tc>
        <w:tc>
          <w:tcPr>
            <w:tcW w:w="353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366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344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  <w:r w:rsidRPr="00F86280">
              <w:rPr>
                <w:rFonts w:ascii="Arial" w:hAnsi="Arial" w:cs="Arial"/>
                <w:sz w:val="15"/>
                <w:szCs w:val="16"/>
              </w:rPr>
              <w:t>2976</w:t>
            </w:r>
          </w:p>
        </w:tc>
        <w:tc>
          <w:tcPr>
            <w:tcW w:w="1101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1067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959" w:type="pct"/>
          </w:tcPr>
          <w:p w:rsidR="00D93DF8" w:rsidRPr="00F86280" w:rsidRDefault="00D93DF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5"/>
                <w:szCs w:val="16"/>
              </w:rPr>
            </w:pPr>
          </w:p>
        </w:tc>
      </w:tr>
    </w:tbl>
    <w:p w:rsidR="00D93DF8" w:rsidRPr="00A133CA" w:rsidRDefault="00D93DF8" w:rsidP="00D93DF8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  <w:r w:rsidRPr="00A133CA">
        <w:rPr>
          <w:rFonts w:ascii="Arial" w:hAnsi="Arial" w:cs="Arial"/>
          <w:szCs w:val="21"/>
        </w:rPr>
        <w:t>CHB, chronic hepatitis B</w:t>
      </w:r>
      <w:r>
        <w:rPr>
          <w:rFonts w:ascii="Arial" w:hAnsi="Arial" w:cs="Arial"/>
          <w:szCs w:val="21"/>
        </w:rPr>
        <w:t>;</w:t>
      </w:r>
      <w:r w:rsidRPr="00A133CA">
        <w:rPr>
          <w:rFonts w:ascii="Arial" w:hAnsi="Arial" w:cs="Arial"/>
          <w:szCs w:val="21"/>
        </w:rPr>
        <w:t xml:space="preserve"> HBeAg, hepatitis B e antigen; ALT, alanine aminotransferase</w:t>
      </w:r>
      <w:r>
        <w:rPr>
          <w:rFonts w:ascii="Arial" w:hAnsi="Arial" w:cs="Arial"/>
          <w:szCs w:val="21"/>
        </w:rPr>
        <w:t>.</w:t>
      </w:r>
      <w:r w:rsidRPr="00A133CA">
        <w:rPr>
          <w:rFonts w:ascii="Arial" w:hAnsi="Arial" w:cs="Arial"/>
          <w:szCs w:val="21"/>
        </w:rPr>
        <w:t xml:space="preserve"> </w:t>
      </w:r>
    </w:p>
    <w:p w:rsidR="00D55670" w:rsidRDefault="00D55670"/>
    <w:sectPr w:rsidR="00D556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D93DF8"/>
    <w:rsid w:val="00D55670"/>
    <w:rsid w:val="00D9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93DF8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2024-01-26T12:51:00Z</dcterms:created>
  <dcterms:modified xsi:type="dcterms:W3CDTF">2024-01-26T12:51:00Z</dcterms:modified>
</cp:coreProperties>
</file>