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324C" w14:textId="77777777" w:rsidR="00B50497" w:rsidRPr="00063451" w:rsidRDefault="00B50497" w:rsidP="00B5049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 w:rsidRPr="000D500B">
        <w:rPr>
          <w:rFonts w:ascii="Times New Roman" w:hAnsi="Times New Roman" w:cs="Times New Roman"/>
          <w:b/>
          <w:bCs/>
          <w:sz w:val="20"/>
          <w:szCs w:val="20"/>
        </w:rPr>
        <w:t xml:space="preserve">Table 1. </w:t>
      </w:r>
      <w:bookmarkStart w:id="0" w:name="_Hlk108521651"/>
      <w:r w:rsidRPr="0024708F">
        <w:rPr>
          <w:rFonts w:ascii="Times New Roman" w:hAnsi="Times New Roman" w:cs="Times New Roman"/>
          <w:b/>
          <w:bCs/>
          <w:sz w:val="20"/>
          <w:szCs w:val="20"/>
        </w:rPr>
        <w:t>Summary of sublingual microcirculation parameters</w:t>
      </w:r>
    </w:p>
    <w:p w14:paraId="4AAB941C" w14:textId="77777777" w:rsidR="00B50497" w:rsidRPr="00063451" w:rsidRDefault="00B50497" w:rsidP="00B5049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4757"/>
      </w:tblGrid>
      <w:tr w:rsidR="00B50497" w:rsidRPr="000D500B" w14:paraId="5FBC9EC1" w14:textId="77777777" w:rsidTr="00EC60D9"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bookmarkEnd w:id="0"/>
          <w:p w14:paraId="335DC260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EF6AC4D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4757" w:type="dxa"/>
            <w:tcBorders>
              <w:top w:val="single" w:sz="12" w:space="0" w:color="auto"/>
              <w:bottom w:val="single" w:sz="12" w:space="0" w:color="auto"/>
            </w:tcBorders>
          </w:tcPr>
          <w:p w14:paraId="483CCE21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B50497" w:rsidRPr="000D500B" w14:paraId="232E3AB9" w14:textId="77777777" w:rsidTr="00EC60D9">
        <w:tc>
          <w:tcPr>
            <w:tcW w:w="1980" w:type="dxa"/>
            <w:tcBorders>
              <w:top w:val="single" w:sz="12" w:space="0" w:color="auto"/>
            </w:tcBorders>
          </w:tcPr>
          <w:p w14:paraId="622338FD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Microcirculatory flow index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C4E2ACE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MFI</w:t>
            </w:r>
          </w:p>
        </w:tc>
        <w:tc>
          <w:tcPr>
            <w:tcW w:w="4757" w:type="dxa"/>
            <w:tcBorders>
              <w:top w:val="single" w:sz="12" w:space="0" w:color="auto"/>
            </w:tcBorders>
          </w:tcPr>
          <w:p w14:paraId="5DCD2C6D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A qualitative assessment of flow over quadrants. MFI is computed as the mean of the predominant flow classification of small vessels over the four quadrants of the video screen. (0 = absent flow, 1 = intermitted flow, 2 = sluggish flow, and 3 = continuous flow)</w:t>
            </w:r>
          </w:p>
        </w:tc>
      </w:tr>
      <w:tr w:rsidR="00B50497" w:rsidRPr="000D500B" w14:paraId="5AAB7469" w14:textId="77777777" w:rsidTr="00EC60D9">
        <w:tc>
          <w:tcPr>
            <w:tcW w:w="1980" w:type="dxa"/>
          </w:tcPr>
          <w:p w14:paraId="3F8F9EFA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Total vascular density</w:t>
            </w:r>
          </w:p>
        </w:tc>
        <w:tc>
          <w:tcPr>
            <w:tcW w:w="1559" w:type="dxa"/>
          </w:tcPr>
          <w:p w14:paraId="03D2B983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TVD</w:t>
            </w:r>
          </w:p>
        </w:tc>
        <w:tc>
          <w:tcPr>
            <w:tcW w:w="4757" w:type="dxa"/>
          </w:tcPr>
          <w:p w14:paraId="46237E27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A measurement of all vessels within the field of view. Quantified as the total length of small vessels divided by the total area of field of view</w:t>
            </w:r>
          </w:p>
        </w:tc>
      </w:tr>
      <w:tr w:rsidR="00B50497" w:rsidRPr="000D500B" w14:paraId="16B4947E" w14:textId="77777777" w:rsidTr="00EC60D9">
        <w:tc>
          <w:tcPr>
            <w:tcW w:w="1980" w:type="dxa"/>
          </w:tcPr>
          <w:p w14:paraId="7E9DBC9A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Perfused vascular density</w:t>
            </w:r>
          </w:p>
        </w:tc>
        <w:tc>
          <w:tcPr>
            <w:tcW w:w="1559" w:type="dxa"/>
          </w:tcPr>
          <w:p w14:paraId="045965B2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PVD</w:t>
            </w:r>
          </w:p>
        </w:tc>
        <w:tc>
          <w:tcPr>
            <w:tcW w:w="4757" w:type="dxa"/>
          </w:tcPr>
          <w:p w14:paraId="749F19FA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A measure of all perfused small vessels within the field of view. Measured as the density of perfused small vessels within the field of view</w:t>
            </w:r>
          </w:p>
        </w:tc>
      </w:tr>
      <w:tr w:rsidR="00B50497" w:rsidRPr="000D500B" w14:paraId="4ED01A4B" w14:textId="77777777" w:rsidTr="00EC60D9">
        <w:tc>
          <w:tcPr>
            <w:tcW w:w="1980" w:type="dxa"/>
          </w:tcPr>
          <w:p w14:paraId="28B1653D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The proportion of perfused vessels</w:t>
            </w:r>
          </w:p>
        </w:tc>
        <w:tc>
          <w:tcPr>
            <w:tcW w:w="1559" w:type="dxa"/>
          </w:tcPr>
          <w:p w14:paraId="3885A93B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PPV</w:t>
            </w:r>
          </w:p>
        </w:tc>
        <w:tc>
          <w:tcPr>
            <w:tcW w:w="4757" w:type="dxa"/>
          </w:tcPr>
          <w:p w14:paraId="7ABA0EA0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A measure of the perfused linear proportion of small vessels. Calculated as the length of perfused small vessels divided by the total length of visualized small vessels.</w:t>
            </w:r>
          </w:p>
        </w:tc>
      </w:tr>
      <w:tr w:rsidR="00B50497" w:rsidRPr="000D500B" w14:paraId="34D3536E" w14:textId="77777777" w:rsidTr="00EC60D9">
        <w:tc>
          <w:tcPr>
            <w:tcW w:w="1980" w:type="dxa"/>
            <w:tcBorders>
              <w:bottom w:val="single" w:sz="12" w:space="0" w:color="auto"/>
            </w:tcBorders>
          </w:tcPr>
          <w:p w14:paraId="208D86FD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Heterogeneity index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0806648" w14:textId="77777777" w:rsidR="00B50497" w:rsidRPr="000D500B" w:rsidRDefault="00B50497" w:rsidP="00EC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HI</w:t>
            </w:r>
          </w:p>
        </w:tc>
        <w:tc>
          <w:tcPr>
            <w:tcW w:w="4757" w:type="dxa"/>
            <w:tcBorders>
              <w:bottom w:val="single" w:sz="12" w:space="0" w:color="auto"/>
            </w:tcBorders>
          </w:tcPr>
          <w:p w14:paraId="08E0D836" w14:textId="77777777" w:rsidR="00B50497" w:rsidRPr="000D500B" w:rsidRDefault="00B50497" w:rsidP="00EC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00B">
              <w:rPr>
                <w:rFonts w:ascii="Times New Roman" w:hAnsi="Times New Roman" w:cs="Times New Roman"/>
                <w:sz w:val="20"/>
                <w:szCs w:val="20"/>
              </w:rPr>
              <w:t>A measure of flow heterogeneity. Calculated as the difference between the maximum MFI quadrant value and minimum MFI quadrant value divided by average MFI</w:t>
            </w:r>
          </w:p>
        </w:tc>
      </w:tr>
    </w:tbl>
    <w:p w14:paraId="1B3209D6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EE"/>
    <w:rsid w:val="004244E6"/>
    <w:rsid w:val="004F754A"/>
    <w:rsid w:val="0067415F"/>
    <w:rsid w:val="00AF24EE"/>
    <w:rsid w:val="00B5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D3B7C-14ED-4126-835D-B547A23A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4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497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2026-06-24T05:52:00Z</dcterms:created>
  <dcterms:modified xsi:type="dcterms:W3CDTF">2026-06-24T05:52:00Z</dcterms:modified>
</cp:coreProperties>
</file>