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104F" w14:textId="35C34494" w:rsidR="00556198" w:rsidRDefault="0022077E">
      <w:pPr>
        <w:rPr>
          <w:rFonts w:cs="Arial" w:hint="eastAsia"/>
          <w:lang w:eastAsia="zh-CN"/>
        </w:rPr>
      </w:pPr>
      <w:r w:rsidRPr="009C4814">
        <w:rPr>
          <w:rFonts w:cs="Arial"/>
        </w:rPr>
        <w:t>Supplementary material</w:t>
      </w:r>
      <w:r w:rsidR="003518C8">
        <w:rPr>
          <w:rFonts w:cs="Arial" w:hint="eastAsia"/>
          <w:lang w:eastAsia="zh-CN"/>
        </w:rPr>
        <w:t>s</w:t>
      </w:r>
    </w:p>
    <w:p w14:paraId="5237C460" w14:textId="2F941F31" w:rsidR="00556198" w:rsidRDefault="00556198">
      <w:pPr>
        <w:rPr>
          <w:rFonts w:cs="Arial"/>
        </w:rPr>
      </w:pPr>
      <w:r>
        <w:rPr>
          <w:rFonts w:cs="Arial"/>
        </w:rPr>
        <w:t>1.- Sample selection flowchart</w:t>
      </w:r>
    </w:p>
    <w:p w14:paraId="04149685" w14:textId="377F24E8" w:rsidR="00556198" w:rsidRDefault="00C620B7" w:rsidP="00556198">
      <w:pPr>
        <w:rPr>
          <w:rFonts w:cs="Arial"/>
          <w:lang w:eastAsia="zh-CN"/>
        </w:rPr>
      </w:pPr>
      <w:r>
        <w:rPr>
          <w:rFonts w:cs="Arial"/>
          <w:noProof/>
        </w:rPr>
        <w:drawing>
          <wp:inline distT="0" distB="0" distL="0" distR="0" wp14:anchorId="23B7B93E" wp14:editId="21BD1016">
            <wp:extent cx="5943600" cy="4457700"/>
            <wp:effectExtent l="0" t="0" r="0" b="0"/>
            <wp:docPr id="1643314164" name="Imatge 1" descr="Imatge que conté text, captura de pantalla, Font, línia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14164" name="Imatge 1" descr="Imatge que conté text, captura de pantalla, Font, línia&#10;&#10;Pot ser que el contingut generat per IA no sigui correcte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239F5" w14:textId="61D4BD19" w:rsidR="003858CB" w:rsidRPr="00556198" w:rsidRDefault="003858CB" w:rsidP="00556198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NSCLC, </w:t>
      </w:r>
      <w:r w:rsidR="00723753">
        <w:rPr>
          <w:rFonts w:cs="Arial"/>
          <w:lang w:eastAsia="zh-CN"/>
        </w:rPr>
        <w:t xml:space="preserve">non small cell lung cancer; </w:t>
      </w:r>
      <w:r>
        <w:rPr>
          <w:rFonts w:cs="Arial" w:hint="eastAsia"/>
          <w:lang w:eastAsia="zh-CN"/>
        </w:rPr>
        <w:t>PD-L1</w:t>
      </w:r>
      <w:r w:rsidR="00723753">
        <w:rPr>
          <w:rFonts w:cs="Arial"/>
          <w:lang w:eastAsia="zh-CN"/>
        </w:rPr>
        <w:t xml:space="preserve">, </w:t>
      </w:r>
      <w:r w:rsidR="0004414B">
        <w:rPr>
          <w:rFonts w:cs="Arial" w:hint="eastAsia"/>
          <w:lang w:eastAsia="zh-CN"/>
        </w:rPr>
        <w:t>p</w:t>
      </w:r>
      <w:r w:rsidR="00723753">
        <w:rPr>
          <w:rFonts w:cs="Arial"/>
          <w:lang w:eastAsia="zh-CN"/>
        </w:rPr>
        <w:t>rogrammed death ligand 1.</w:t>
      </w:r>
    </w:p>
    <w:p w14:paraId="1F2CC9DA" w14:textId="192E4718" w:rsidR="0022077E" w:rsidRPr="009C4814" w:rsidRDefault="00556198">
      <w:pPr>
        <w:rPr>
          <w:rFonts w:cs="Arial"/>
        </w:rPr>
      </w:pPr>
      <w:r>
        <w:rPr>
          <w:rFonts w:cs="Arial"/>
        </w:rPr>
        <w:t>2.-</w:t>
      </w:r>
      <w:r w:rsidR="0022077E" w:rsidRPr="009C4814">
        <w:rPr>
          <w:rFonts w:cs="Arial"/>
        </w:rPr>
        <w:t>Sample processing details</w:t>
      </w:r>
    </w:p>
    <w:p w14:paraId="1680C139" w14:textId="6E387241" w:rsidR="00556198" w:rsidRPr="009C4814" w:rsidRDefault="0022077E">
      <w:pPr>
        <w:rPr>
          <w:lang w:eastAsia="zh-CN"/>
        </w:rPr>
      </w:pPr>
      <w:bookmarkStart w:id="0" w:name="_Hlk217237810"/>
      <w:r w:rsidRPr="009C4814">
        <w:rPr>
          <w:rFonts w:cs="Arial"/>
        </w:rPr>
        <w:t xml:space="preserve">Samples included endobronchial biopsies (identified in the manuscript as core-needle biopsies, typically </w:t>
      </w:r>
      <w:r w:rsidR="00537BF1" w:rsidRPr="00537BF1">
        <w:rPr>
          <w:rFonts w:cs="Arial"/>
        </w:rPr>
        <w:t>0.4 × 0.4 × 0.1 cm</w:t>
      </w:r>
      <w:r w:rsidRPr="009C4814">
        <w:rPr>
          <w:rFonts w:cs="Arial"/>
        </w:rPr>
        <w:t xml:space="preserve">) and surgical </w:t>
      </w:r>
      <w:r w:rsidR="009C4814" w:rsidRPr="009C4814">
        <w:rPr>
          <w:rFonts w:cs="Arial"/>
        </w:rPr>
        <w:t>specimens</w:t>
      </w:r>
      <w:r w:rsidRPr="009C4814">
        <w:rPr>
          <w:rFonts w:cs="Arial"/>
        </w:rPr>
        <w:t xml:space="preserve"> (identified in the manuscript as macro biopsies, typically processed as </w:t>
      </w:r>
      <w:r w:rsidR="00537BF1" w:rsidRPr="00537BF1">
        <w:rPr>
          <w:rFonts w:cs="Arial"/>
        </w:rPr>
        <w:t>1 × 1 × 5</w:t>
      </w:r>
      <w:r w:rsidRPr="009C4814">
        <w:rPr>
          <w:rFonts w:cs="Arial"/>
        </w:rPr>
        <w:t xml:space="preserve"> cm sam</w:t>
      </w:r>
      <w:r w:rsidR="009C4814" w:rsidRPr="009C4814">
        <w:rPr>
          <w:rFonts w:cs="Arial"/>
        </w:rPr>
        <w:t xml:space="preserve">ples). </w:t>
      </w:r>
      <w:bookmarkEnd w:id="0"/>
      <w:r w:rsidR="00537BF1" w:rsidRPr="00537BF1">
        <w:rPr>
          <w:rFonts w:cs="Arial"/>
        </w:rPr>
        <w:t>The full preanalytical period occurred at room temperature. Both types of samples were fixed in neutral buffered formalin,</w:t>
      </w:r>
      <w:r w:rsidR="00537BF1" w:rsidRPr="00673AD7">
        <w:rPr>
          <w:color w:val="3A7C22" w:themeColor="accent6" w:themeShade="BF"/>
        </w:rPr>
        <w:t xml:space="preserve"> </w:t>
      </w:r>
      <w:r w:rsidR="00537BF1" w:rsidRPr="00673AD7">
        <w:rPr>
          <w:color w:val="000000" w:themeColor="text1"/>
        </w:rPr>
        <w:t>pH 7.2</w:t>
      </w:r>
      <w:r w:rsidR="00537BF1" w:rsidRPr="00537BF1">
        <w:rPr>
          <w:rFonts w:cs="Arial"/>
        </w:rPr>
        <w:t>–</w:t>
      </w:r>
      <w:r w:rsidR="00537BF1" w:rsidRPr="00673AD7">
        <w:rPr>
          <w:color w:val="000000" w:themeColor="text1"/>
        </w:rPr>
        <w:t>7.4 (Diapath F0048</w:t>
      </w:r>
      <w:r w:rsidR="009C4814" w:rsidRPr="009C4814">
        <w:rPr>
          <w:rFonts w:cstheme="minorHAnsi"/>
          <w:color w:val="000000" w:themeColor="text1"/>
        </w:rPr>
        <w:t>)</w:t>
      </w:r>
      <w:r w:rsidR="00537BF1" w:rsidRPr="00537BF1">
        <w:rPr>
          <w:rFonts w:cs="Arial"/>
        </w:rPr>
        <w:t>,</w:t>
      </w:r>
      <w:r w:rsidR="00537BF1" w:rsidRPr="00673AD7">
        <w:rPr>
          <w:color w:val="000000" w:themeColor="text1"/>
        </w:rPr>
        <w:t xml:space="preserve"> with a formalin/sample volume proportion of 10:1</w:t>
      </w:r>
      <w:r w:rsidR="00537BF1" w:rsidRPr="00537BF1">
        <w:rPr>
          <w:rFonts w:cs="Arial"/>
        </w:rPr>
        <w:t xml:space="preserve">. No other fixatives or decalcification processes were used. </w:t>
      </w:r>
      <w:r w:rsidR="00537BF1" w:rsidRPr="00673AD7">
        <w:rPr>
          <w:spacing w:val="-3"/>
        </w:rPr>
        <w:t>The dehydration and paraffin-embedding process was automated using Leica ASP3000S equipment. Slides were immediately immunostained for PD-L1 according to manufacturer specifications</w:t>
      </w:r>
      <w:r w:rsidR="00723753">
        <w:rPr>
          <w:lang w:eastAsia="zh-CN"/>
        </w:rPr>
        <w:t>.</w:t>
      </w:r>
    </w:p>
    <w:sectPr w:rsidR="00556198" w:rsidRPr="009C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AFC9" w14:textId="77777777" w:rsidR="00E902A5" w:rsidRDefault="00E902A5" w:rsidP="003858CB">
      <w:pPr>
        <w:spacing w:after="0" w:line="240" w:lineRule="auto"/>
      </w:pPr>
      <w:r>
        <w:separator/>
      </w:r>
    </w:p>
  </w:endnote>
  <w:endnote w:type="continuationSeparator" w:id="0">
    <w:p w14:paraId="07B89122" w14:textId="77777777" w:rsidR="00E902A5" w:rsidRDefault="00E902A5" w:rsidP="0038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E1FF" w14:textId="77777777" w:rsidR="00E902A5" w:rsidRDefault="00E902A5" w:rsidP="003858CB">
      <w:pPr>
        <w:spacing w:after="0" w:line="240" w:lineRule="auto"/>
      </w:pPr>
      <w:r>
        <w:separator/>
      </w:r>
    </w:p>
  </w:footnote>
  <w:footnote w:type="continuationSeparator" w:id="0">
    <w:p w14:paraId="15717A3D" w14:textId="77777777" w:rsidR="00E902A5" w:rsidRDefault="00E902A5" w:rsidP="0038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A2F"/>
    <w:multiLevelType w:val="hybridMultilevel"/>
    <w:tmpl w:val="A40CD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3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B"/>
    <w:rsid w:val="0004414B"/>
    <w:rsid w:val="00084C3A"/>
    <w:rsid w:val="00147540"/>
    <w:rsid w:val="0022077E"/>
    <w:rsid w:val="003518C8"/>
    <w:rsid w:val="00373187"/>
    <w:rsid w:val="003858CB"/>
    <w:rsid w:val="003E733E"/>
    <w:rsid w:val="00435E1E"/>
    <w:rsid w:val="004F490C"/>
    <w:rsid w:val="00513E0A"/>
    <w:rsid w:val="00537BF1"/>
    <w:rsid w:val="00556198"/>
    <w:rsid w:val="00566BDF"/>
    <w:rsid w:val="005D04D0"/>
    <w:rsid w:val="00673AD7"/>
    <w:rsid w:val="006B0587"/>
    <w:rsid w:val="00723753"/>
    <w:rsid w:val="009C4814"/>
    <w:rsid w:val="00A9007D"/>
    <w:rsid w:val="00B55A76"/>
    <w:rsid w:val="00C620B7"/>
    <w:rsid w:val="00DC1C02"/>
    <w:rsid w:val="00DF599B"/>
    <w:rsid w:val="00E0742E"/>
    <w:rsid w:val="00E8185B"/>
    <w:rsid w:val="00E902A5"/>
    <w:rsid w:val="00ED2DE7"/>
    <w:rsid w:val="00F7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5B855"/>
  <w15:chartTrackingRefBased/>
  <w15:docId w15:val="{9E4E1749-D9DB-4D6D-AE71-50CB5755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F5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F5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F59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F599B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F59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DF599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9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DF59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9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9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599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673AD7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742E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E0742E"/>
  </w:style>
  <w:style w:type="character" w:customStyle="1" w:styleId="af1">
    <w:name w:val="批注文字 字符"/>
    <w:basedOn w:val="a0"/>
    <w:link w:val="af0"/>
    <w:uiPriority w:val="99"/>
    <w:rsid w:val="00E0742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742E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E0742E"/>
    <w:rPr>
      <w:b/>
      <w:bCs/>
    </w:rPr>
  </w:style>
  <w:style w:type="paragraph" w:styleId="af4">
    <w:name w:val="header"/>
    <w:basedOn w:val="a"/>
    <w:link w:val="af5"/>
    <w:uiPriority w:val="99"/>
    <w:unhideWhenUsed/>
    <w:rsid w:val="003858C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3858CB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3858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3858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oriol</dc:creator>
  <cp:keywords/>
  <dc:description/>
  <cp:lastModifiedBy>Editor</cp:lastModifiedBy>
  <cp:revision>7</cp:revision>
  <dcterms:created xsi:type="dcterms:W3CDTF">2025-12-21T18:02:00Z</dcterms:created>
  <dcterms:modified xsi:type="dcterms:W3CDTF">2026-03-04T01:56:00Z</dcterms:modified>
</cp:coreProperties>
</file>