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C" w:rsidRPr="00D04BEA" w:rsidRDefault="003C108C" w:rsidP="003C108C">
      <w:pPr>
        <w:ind w:left="420" w:hanging="420"/>
        <w:rPr>
          <w:rFonts w:ascii="Times New Roman" w:hAnsi="Times New Roman"/>
          <w:b/>
          <w:bCs/>
          <w:szCs w:val="21"/>
        </w:rPr>
      </w:pPr>
      <w:r w:rsidRPr="00D04BEA">
        <w:rPr>
          <w:rFonts w:ascii="Times New Roman" w:hAnsi="Times New Roman" w:hint="eastAsia"/>
          <w:b/>
          <w:bCs/>
          <w:szCs w:val="21"/>
        </w:rPr>
        <w:t>Supplement</w:t>
      </w:r>
      <w:r w:rsidRPr="00D04BEA">
        <w:rPr>
          <w:rFonts w:ascii="Times New Roman" w:hAnsi="Times New Roman"/>
          <w:b/>
          <w:bCs/>
          <w:szCs w:val="21"/>
        </w:rPr>
        <w:t>a</w:t>
      </w:r>
      <w:r w:rsidRPr="00D04BEA">
        <w:rPr>
          <w:rFonts w:ascii="Times New Roman" w:hAnsi="Times New Roman" w:hint="eastAsia"/>
          <w:b/>
          <w:bCs/>
          <w:szCs w:val="21"/>
        </w:rPr>
        <w:t xml:space="preserve">ry </w:t>
      </w:r>
      <w:r w:rsidRPr="00D04BEA">
        <w:rPr>
          <w:rFonts w:ascii="Times New Roman" w:hAnsi="Times New Roman"/>
          <w:b/>
          <w:bCs/>
          <w:szCs w:val="21"/>
        </w:rPr>
        <w:t>Table</w:t>
      </w:r>
      <w:r w:rsidRPr="00D04BEA">
        <w:rPr>
          <w:rFonts w:ascii="Times New Roman" w:hAnsi="Times New Roman" w:hint="eastAsia"/>
          <w:b/>
          <w:bCs/>
          <w:szCs w:val="21"/>
        </w:rPr>
        <w:t xml:space="preserve"> </w:t>
      </w:r>
      <w:r w:rsidRPr="00D04BEA">
        <w:rPr>
          <w:rFonts w:ascii="Times New Roman" w:hAnsi="Times New Roman"/>
          <w:b/>
          <w:bCs/>
          <w:szCs w:val="21"/>
        </w:rPr>
        <w:t xml:space="preserve">4. Change in </w:t>
      </w:r>
      <w:r w:rsidRPr="00D04BEA">
        <w:rPr>
          <w:rFonts w:ascii="Times New Roman" w:hAnsi="Times New Roman" w:hint="eastAsia"/>
          <w:b/>
          <w:bCs/>
          <w:szCs w:val="21"/>
        </w:rPr>
        <w:t xml:space="preserve">lung </w:t>
      </w:r>
      <w:r w:rsidRPr="00D04BEA">
        <w:rPr>
          <w:rFonts w:ascii="Times New Roman" w:hAnsi="Times New Roman"/>
          <w:b/>
          <w:bCs/>
          <w:szCs w:val="21"/>
        </w:rPr>
        <w:t>function for each one-point increase in FIB-4 score</w:t>
      </w:r>
      <w:r w:rsidRPr="00D04BEA">
        <w:rPr>
          <w:rFonts w:ascii="Times New Roman" w:hAnsi="Times New Roman" w:hint="eastAsia"/>
          <w:b/>
          <w:bCs/>
          <w:szCs w:val="21"/>
        </w:rPr>
        <w:t xml:space="preserve"> </w:t>
      </w:r>
      <w:r w:rsidRPr="00D04BEA">
        <w:rPr>
          <w:rFonts w:ascii="Times New Roman" w:hAnsi="Times New Roman"/>
          <w:b/>
          <w:bCs/>
          <w:szCs w:val="21"/>
        </w:rPr>
        <w:t>in</w:t>
      </w:r>
      <w:r w:rsidRPr="00D04BEA">
        <w:rPr>
          <w:rFonts w:ascii="Times New Roman" w:hAnsi="Times New Roman" w:hint="eastAsia"/>
          <w:b/>
          <w:bCs/>
          <w:szCs w:val="21"/>
        </w:rPr>
        <w:t xml:space="preserve"> </w:t>
      </w:r>
      <w:r w:rsidRPr="00D04BEA">
        <w:rPr>
          <w:rFonts w:ascii="Times New Roman" w:hAnsi="Times New Roman"/>
          <w:b/>
          <w:bCs/>
          <w:szCs w:val="21"/>
        </w:rPr>
        <w:t>men and women with MAFLD (</w:t>
      </w:r>
      <w:r w:rsidRPr="00D04BEA">
        <w:rPr>
          <w:rFonts w:ascii="Times New Roman" w:hAnsi="Times New Roman"/>
          <w:b/>
          <w:bCs/>
          <w:i/>
          <w:iCs/>
          <w:szCs w:val="21"/>
        </w:rPr>
        <w:t>n</w:t>
      </w:r>
      <w:r w:rsidRPr="00D04BEA">
        <w:rPr>
          <w:rFonts w:ascii="Times New Roman" w:hAnsi="Times New Roman"/>
          <w:b/>
          <w:bCs/>
          <w:szCs w:val="21"/>
        </w:rPr>
        <w:t>=519)</w:t>
      </w:r>
    </w:p>
    <w:p w:rsidR="003C108C" w:rsidRPr="00D04BEA" w:rsidRDefault="003C108C" w:rsidP="003C108C">
      <w:pPr>
        <w:ind w:left="420" w:hanging="420"/>
        <w:rPr>
          <w:rFonts w:ascii="Times New Roman" w:hAnsi="Times New Roman"/>
          <w:b/>
          <w:bCs/>
          <w:szCs w:val="21"/>
        </w:rPr>
      </w:pPr>
    </w:p>
    <w:tbl>
      <w:tblPr>
        <w:tblpPr w:leftFromText="180" w:rightFromText="180" w:vertAnchor="text" w:horzAnchor="margin" w:tblpX="-141" w:tblpY="56"/>
        <w:tblW w:w="13716" w:type="dxa"/>
        <w:tblBorders>
          <w:top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1134"/>
        <w:gridCol w:w="2244"/>
        <w:gridCol w:w="875"/>
        <w:gridCol w:w="2410"/>
        <w:gridCol w:w="1275"/>
      </w:tblGrid>
      <w:tr w:rsidR="003C108C" w:rsidRPr="00D04BEA" w:rsidTr="006A46D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D04BEA">
              <w:rPr>
                <w:rFonts w:ascii="Times New Roman" w:hAnsi="Times New Roman"/>
                <w:b/>
                <w:bCs/>
                <w:szCs w:val="21"/>
              </w:rPr>
              <w:t>Unadjusted model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  <w:i/>
                <w:iCs/>
                <w:szCs w:val="21"/>
              </w:rPr>
            </w:pPr>
            <w:r w:rsidRPr="00D04BEA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D04BEA">
              <w:rPr>
                <w:rFonts w:ascii="Times New Roman" w:hAnsi="Times New Roman"/>
                <w:b/>
                <w:bCs/>
                <w:szCs w:val="21"/>
              </w:rPr>
              <w:t>Adjusted model 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  <w:i/>
                <w:iCs/>
                <w:szCs w:val="21"/>
              </w:rPr>
            </w:pPr>
            <w:r w:rsidRPr="00D04BEA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D04BEA">
              <w:rPr>
                <w:rFonts w:ascii="Times New Roman" w:hAnsi="Times New Roman"/>
                <w:b/>
                <w:bCs/>
                <w:szCs w:val="21"/>
              </w:rPr>
              <w:t>Adjusted model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3C108C">
            <w:pPr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szCs w:val="21"/>
              </w:rPr>
            </w:pPr>
            <w:r w:rsidRPr="00D04BEA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</w:tr>
      <w:tr w:rsidR="003C108C" w:rsidRPr="00D04BEA" w:rsidTr="006A46D6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iCs/>
                <w:szCs w:val="21"/>
              </w:rPr>
            </w:pPr>
            <w:r w:rsidRPr="00D04BEA">
              <w:rPr>
                <w:rFonts w:ascii="Times New Roman" w:hAnsi="Times New Roman"/>
                <w:iCs/>
                <w:szCs w:val="21"/>
              </w:rPr>
              <w:t xml:space="preserve">MAFLD (men, </w:t>
            </w:r>
            <w:r w:rsidRPr="00D04BEA">
              <w:rPr>
                <w:rFonts w:ascii="Times New Roman" w:hAnsi="Times New Roman"/>
                <w:i/>
                <w:szCs w:val="21"/>
              </w:rPr>
              <w:t>n</w:t>
            </w:r>
            <w:r w:rsidRPr="00D04BEA">
              <w:rPr>
                <w:rFonts w:ascii="Times New Roman" w:hAnsi="Times New Roman" w:hint="eastAsia"/>
                <w:iCs/>
                <w:szCs w:val="21"/>
              </w:rPr>
              <w:t>=299</w:t>
            </w:r>
            <w:r w:rsidRPr="00D04BEA">
              <w:rPr>
                <w:rFonts w:ascii="宋体" w:eastAsia="宋体" w:hAnsi="宋体" w:cs="宋体" w:hint="eastAsia"/>
                <w:iCs/>
                <w:szCs w:val="2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3C108C">
            <w:pPr>
              <w:ind w:firstLineChars="100" w:firstLine="220"/>
              <w:rPr>
                <w:rFonts w:ascii="Times New Roman" w:hAnsi="Times New Roman"/>
              </w:rPr>
            </w:pPr>
          </w:p>
        </w:tc>
      </w:tr>
      <w:tr w:rsidR="003C108C" w:rsidRPr="00D04BEA" w:rsidTr="006A46D6">
        <w:trPr>
          <w:trHeight w:val="276"/>
        </w:trPr>
        <w:tc>
          <w:tcPr>
            <w:tcW w:w="2660" w:type="dxa"/>
            <w:tcBorders>
              <w:top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FVC, L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−0.</w:t>
            </w:r>
            <w:r w:rsidRPr="00D04BEA">
              <w:rPr>
                <w:rFonts w:ascii="Times New Roman" w:hAnsi="Times New Roman" w:hint="eastAsia"/>
                <w:szCs w:val="21"/>
              </w:rPr>
              <w:t>594</w:t>
            </w:r>
            <w:r w:rsidRPr="00D04BEA">
              <w:rPr>
                <w:rFonts w:ascii="Times New Roman" w:hAnsi="Times New Roman"/>
                <w:szCs w:val="21"/>
              </w:rPr>
              <w:t xml:space="preserve"> (−</w:t>
            </w:r>
            <w:r w:rsidRPr="00D04BEA">
              <w:rPr>
                <w:rFonts w:ascii="Times New Roman" w:hAnsi="Times New Roman" w:hint="eastAsia"/>
                <w:szCs w:val="21"/>
              </w:rPr>
              <w:t>0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881</w:t>
            </w:r>
            <w:r w:rsidRPr="00D04BEA">
              <w:rPr>
                <w:rFonts w:ascii="Times New Roman" w:hAnsi="Times New Roman"/>
                <w:szCs w:val="21"/>
              </w:rPr>
              <w:t>, −0.</w:t>
            </w:r>
            <w:r w:rsidRPr="00D04BEA">
              <w:rPr>
                <w:rFonts w:ascii="Times New Roman" w:hAnsi="Times New Roman" w:hint="eastAsia"/>
                <w:szCs w:val="21"/>
              </w:rPr>
              <w:t>306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&lt;0.001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−1.</w:t>
            </w:r>
            <w:r w:rsidRPr="00D04BEA">
              <w:rPr>
                <w:rFonts w:ascii="Times New Roman" w:hAnsi="Times New Roman" w:hint="eastAsia"/>
                <w:szCs w:val="21"/>
              </w:rPr>
              <w:t>063</w:t>
            </w:r>
            <w:r w:rsidRPr="00D04BEA">
              <w:rPr>
                <w:rFonts w:ascii="Times New Roman" w:hAnsi="Times New Roman"/>
                <w:szCs w:val="21"/>
              </w:rPr>
              <w:t>(−</w:t>
            </w:r>
            <w:r w:rsidRPr="00D04BEA">
              <w:rPr>
                <w:rFonts w:ascii="Times New Roman" w:hAnsi="Times New Roman" w:hint="eastAsia"/>
                <w:szCs w:val="21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.7</w:t>
            </w:r>
            <w:r w:rsidRPr="00D04BEA">
              <w:rPr>
                <w:rFonts w:ascii="Times New Roman" w:hAnsi="Times New Roman" w:hint="eastAsia"/>
                <w:szCs w:val="21"/>
              </w:rPr>
              <w:t>25</w:t>
            </w:r>
            <w:r w:rsidRPr="00D04BEA">
              <w:rPr>
                <w:rFonts w:ascii="Times New Roman" w:hAnsi="Times New Roman"/>
                <w:szCs w:val="21"/>
              </w:rPr>
              <w:t>, −0.</w:t>
            </w:r>
            <w:r w:rsidRPr="00D04BEA">
              <w:rPr>
                <w:rFonts w:ascii="Times New Roman" w:hAnsi="Times New Roman" w:hint="eastAsia"/>
                <w:szCs w:val="21"/>
              </w:rPr>
              <w:t>401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0.002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−0.</w:t>
            </w:r>
            <w:r w:rsidRPr="00D04BEA">
              <w:rPr>
                <w:rFonts w:ascii="Times New Roman" w:hAnsi="Times New Roman" w:hint="eastAsia"/>
                <w:szCs w:val="21"/>
              </w:rPr>
              <w:t>801</w:t>
            </w:r>
            <w:r w:rsidRPr="00D04BEA">
              <w:rPr>
                <w:rFonts w:ascii="Times New Roman" w:hAnsi="Times New Roman"/>
                <w:szCs w:val="21"/>
              </w:rPr>
              <w:t xml:space="preserve"> (−</w:t>
            </w:r>
            <w:r w:rsidRPr="00D04BEA">
              <w:rPr>
                <w:rFonts w:ascii="Times New Roman" w:hAnsi="Times New Roman" w:hint="eastAsia"/>
                <w:szCs w:val="21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30</w:t>
            </w:r>
            <w:r w:rsidRPr="00D04BEA">
              <w:rPr>
                <w:rFonts w:ascii="Times New Roman" w:hAnsi="Times New Roman"/>
                <w:szCs w:val="21"/>
              </w:rPr>
              <w:t>4, −0.</w:t>
            </w:r>
            <w:r w:rsidRPr="00D04BEA">
              <w:rPr>
                <w:rFonts w:ascii="Times New Roman" w:hAnsi="Times New Roman" w:hint="eastAsia"/>
                <w:szCs w:val="21"/>
              </w:rPr>
              <w:t>329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0.004</w:t>
            </w:r>
          </w:p>
        </w:tc>
      </w:tr>
      <w:tr w:rsidR="003C108C" w:rsidRPr="00D04BEA" w:rsidTr="006A46D6">
        <w:trPr>
          <w:trHeight w:val="276"/>
        </w:trPr>
        <w:tc>
          <w:tcPr>
            <w:tcW w:w="2660" w:type="dxa"/>
            <w:tcBorders>
              <w:top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FVC, % of predicted value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8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787</w:t>
            </w:r>
            <w:r w:rsidRPr="00D04BEA">
              <w:rPr>
                <w:rFonts w:ascii="Times New Roman" w:hAnsi="Times New Roman"/>
                <w:szCs w:val="21"/>
              </w:rPr>
              <w:t xml:space="preserve"> (−1</w:t>
            </w:r>
            <w:r w:rsidRPr="00D04BEA">
              <w:rPr>
                <w:rFonts w:ascii="Times New Roman" w:hAnsi="Times New Roman" w:hint="eastAsia"/>
                <w:szCs w:val="21"/>
              </w:rPr>
              <w:t>5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943</w:t>
            </w:r>
            <w:r w:rsidRPr="00D04BEA">
              <w:rPr>
                <w:rFonts w:ascii="Times New Roman" w:hAnsi="Times New Roman"/>
                <w:szCs w:val="21"/>
              </w:rPr>
              <w:t>, −</w:t>
            </w:r>
            <w:r w:rsidRPr="00D04BEA">
              <w:rPr>
                <w:rFonts w:ascii="Times New Roman" w:hAnsi="Times New Roman" w:hint="eastAsia"/>
                <w:szCs w:val="21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631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0.016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4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201</w:t>
            </w:r>
            <w:r w:rsidRPr="00D04BEA">
              <w:rPr>
                <w:rFonts w:ascii="Times New Roman" w:hAnsi="Times New Roman"/>
                <w:szCs w:val="21"/>
              </w:rPr>
              <w:t>(−</w:t>
            </w:r>
            <w:r w:rsidRPr="00D04BEA">
              <w:rPr>
                <w:rFonts w:ascii="Times New Roman" w:hAnsi="Times New Roman" w:hint="eastAsia"/>
                <w:szCs w:val="21"/>
              </w:rPr>
              <w:t>11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262</w:t>
            </w:r>
            <w:r w:rsidRPr="00D04BEA">
              <w:rPr>
                <w:rFonts w:ascii="Times New Roman" w:hAnsi="Times New Roman"/>
                <w:szCs w:val="21"/>
              </w:rPr>
              <w:t>, −</w:t>
            </w:r>
            <w:r w:rsidRPr="00D04BEA">
              <w:rPr>
                <w:rFonts w:ascii="Times New Roman" w:hAnsi="Times New Roman" w:hint="eastAsia"/>
                <w:szCs w:val="21"/>
              </w:rPr>
              <w:t>2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861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12.502</w:t>
            </w:r>
            <w:r w:rsidRPr="00D04BEA">
              <w:rPr>
                <w:rFonts w:ascii="Times New Roman" w:hAnsi="Times New Roman"/>
                <w:szCs w:val="21"/>
              </w:rPr>
              <w:t xml:space="preserve"> (−</w:t>
            </w:r>
            <w:r w:rsidRPr="00D04BEA">
              <w:rPr>
                <w:rFonts w:ascii="Times New Roman" w:hAnsi="Times New Roman" w:hint="eastAsia"/>
                <w:szCs w:val="21"/>
              </w:rPr>
              <w:t>23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011</w:t>
            </w:r>
            <w:r w:rsidRPr="00D04BEA">
              <w:rPr>
                <w:rFonts w:ascii="Times New Roman" w:hAnsi="Times New Roman"/>
                <w:szCs w:val="21"/>
              </w:rPr>
              <w:t xml:space="preserve">, </w:t>
            </w:r>
            <w:r w:rsidRPr="00D04BEA">
              <w:rPr>
                <w:rFonts w:ascii="Times New Roman" w:hAnsi="Times New Roman" w:hint="eastAsia"/>
                <w:szCs w:val="21"/>
              </w:rPr>
              <w:t>0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990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</w:t>
            </w:r>
            <w:r w:rsidRPr="00D04BEA">
              <w:rPr>
                <w:rFonts w:ascii="Times New Roman" w:hAnsi="Times New Roman" w:hint="eastAsia"/>
                <w:szCs w:val="21"/>
              </w:rPr>
              <w:t>.235</w:t>
            </w:r>
          </w:p>
        </w:tc>
      </w:tr>
      <w:tr w:rsidR="003C108C" w:rsidRPr="00D04BEA" w:rsidTr="006A46D6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 xml:space="preserve">1, </w:t>
            </w:r>
            <w:r w:rsidRPr="00D04BEA">
              <w:rPr>
                <w:rFonts w:ascii="Times New Roman" w:hAnsi="Times New Roman"/>
                <w:szCs w:val="21"/>
              </w:rPr>
              <w:t>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−0.</w:t>
            </w:r>
            <w:r w:rsidRPr="00D04BEA">
              <w:rPr>
                <w:rFonts w:ascii="Times New Roman" w:hAnsi="Times New Roman" w:hint="eastAsia"/>
                <w:szCs w:val="21"/>
              </w:rPr>
              <w:t>501</w:t>
            </w:r>
            <w:r w:rsidRPr="00D04BEA">
              <w:rPr>
                <w:rFonts w:ascii="Times New Roman" w:hAnsi="Times New Roman"/>
                <w:szCs w:val="21"/>
              </w:rPr>
              <w:t xml:space="preserve"> (−0.</w:t>
            </w:r>
            <w:r w:rsidRPr="00D04BEA">
              <w:rPr>
                <w:rFonts w:ascii="Times New Roman" w:hAnsi="Times New Roman" w:hint="eastAsia"/>
                <w:szCs w:val="21"/>
              </w:rPr>
              <w:t>766</w:t>
            </w:r>
            <w:r w:rsidRPr="00D04BEA">
              <w:rPr>
                <w:rFonts w:ascii="Times New Roman" w:hAnsi="Times New Roman"/>
                <w:szCs w:val="21"/>
              </w:rPr>
              <w:t>, −0.</w:t>
            </w:r>
            <w:r w:rsidRPr="00D04BEA">
              <w:rPr>
                <w:rFonts w:ascii="Times New Roman" w:hAnsi="Times New Roman" w:hint="eastAsia"/>
                <w:szCs w:val="21"/>
              </w:rPr>
              <w:t>503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&lt;0.001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102</w:t>
            </w:r>
            <w:r w:rsidRPr="00D04BEA">
              <w:rPr>
                <w:rFonts w:ascii="Times New Roman" w:hAnsi="Times New Roman"/>
                <w:szCs w:val="21"/>
              </w:rPr>
              <w:t>(−</w:t>
            </w:r>
            <w:r w:rsidRPr="00D04BEA">
              <w:rPr>
                <w:rFonts w:ascii="Times New Roman" w:hAnsi="Times New Roman" w:hint="eastAsia"/>
                <w:szCs w:val="21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673</w:t>
            </w:r>
            <w:r w:rsidRPr="00D04BEA">
              <w:rPr>
                <w:rFonts w:ascii="Times New Roman" w:hAnsi="Times New Roman"/>
                <w:szCs w:val="21"/>
              </w:rPr>
              <w:t>, −</w:t>
            </w:r>
            <w:r w:rsidRPr="00D04BEA">
              <w:rPr>
                <w:rFonts w:ascii="Times New Roman" w:hAnsi="Times New Roman" w:hint="eastAsia"/>
                <w:szCs w:val="21"/>
              </w:rPr>
              <w:t>0.531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−0.</w:t>
            </w:r>
            <w:r w:rsidRPr="00D04BEA">
              <w:rPr>
                <w:rFonts w:ascii="Times New Roman" w:hAnsi="Times New Roman" w:hint="eastAsia"/>
                <w:szCs w:val="21"/>
              </w:rPr>
              <w:t>811</w:t>
            </w:r>
            <w:r w:rsidRPr="00D04BEA">
              <w:rPr>
                <w:rFonts w:ascii="Times New Roman" w:hAnsi="Times New Roman"/>
                <w:szCs w:val="21"/>
              </w:rPr>
              <w:t xml:space="preserve"> (−0.739, −0.140)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0.016</w:t>
            </w:r>
          </w:p>
        </w:tc>
      </w:tr>
      <w:tr w:rsidR="003C108C" w:rsidRPr="00D04BEA" w:rsidTr="006A46D6">
        <w:tc>
          <w:tcPr>
            <w:tcW w:w="2660" w:type="dxa"/>
            <w:tcBorders>
              <w:top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, % of predicted value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9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689</w:t>
            </w:r>
            <w:r w:rsidRPr="00D04BEA">
              <w:rPr>
                <w:rFonts w:ascii="Times New Roman" w:hAnsi="Times New Roman"/>
                <w:szCs w:val="21"/>
              </w:rPr>
              <w:t xml:space="preserve"> (−</w:t>
            </w:r>
            <w:r w:rsidRPr="00D04BEA">
              <w:rPr>
                <w:rFonts w:ascii="Times New Roman" w:hAnsi="Times New Roman" w:hint="eastAsia"/>
                <w:szCs w:val="21"/>
              </w:rPr>
              <w:t>17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084</w:t>
            </w:r>
            <w:r w:rsidRPr="00D04BEA">
              <w:rPr>
                <w:rFonts w:ascii="Times New Roman" w:hAnsi="Times New Roman"/>
                <w:szCs w:val="21"/>
              </w:rPr>
              <w:t xml:space="preserve">, </w:t>
            </w:r>
            <w:r w:rsidRPr="00D04BEA">
              <w:rPr>
                <w:rFonts w:ascii="Cambria Math" w:hAnsi="Cambria Math" w:cs="Cambria Math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2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290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0.010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5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409</w:t>
            </w:r>
            <w:r w:rsidRPr="00D04BEA">
              <w:rPr>
                <w:rFonts w:ascii="Times New Roman" w:hAnsi="Times New Roman"/>
                <w:szCs w:val="21"/>
              </w:rPr>
              <w:t>(−7.083, 4.435)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11</w:t>
            </w:r>
            <w:r w:rsidRPr="00D04BEA">
              <w:rPr>
                <w:rFonts w:ascii="Times New Roman" w:hAnsi="Times New Roman"/>
                <w:szCs w:val="21"/>
              </w:rPr>
              <w:t>.824 (−</w:t>
            </w:r>
            <w:r w:rsidRPr="00D04BEA">
              <w:rPr>
                <w:rFonts w:ascii="Times New Roman" w:hAnsi="Times New Roman" w:hint="eastAsia"/>
                <w:szCs w:val="21"/>
              </w:rPr>
              <w:t>22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426</w:t>
            </w:r>
            <w:r w:rsidRPr="00D04BEA">
              <w:rPr>
                <w:rFonts w:ascii="Times New Roman" w:hAnsi="Times New Roman"/>
                <w:szCs w:val="21"/>
              </w:rPr>
              <w:t>, −</w:t>
            </w:r>
            <w:r w:rsidRPr="00D04BEA">
              <w:rPr>
                <w:rFonts w:ascii="Times New Roman" w:hAnsi="Times New Roman" w:hint="eastAsia"/>
                <w:szCs w:val="21"/>
              </w:rPr>
              <w:t>0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280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280</w:t>
            </w:r>
          </w:p>
        </w:tc>
      </w:tr>
      <w:tr w:rsidR="003C108C" w:rsidRPr="00D04BEA" w:rsidTr="006A46D6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 xml:space="preserve"> /FVC, %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Cambria Math" w:hAnsi="Cambria Math" w:cs="Cambria Math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0.828</w:t>
            </w:r>
            <w:r w:rsidRPr="00D04BEA">
              <w:rPr>
                <w:rFonts w:ascii="Times New Roman" w:hAnsi="Times New Roman"/>
                <w:szCs w:val="21"/>
              </w:rPr>
              <w:t xml:space="preserve"> (−</w:t>
            </w:r>
            <w:r w:rsidRPr="00D04BEA">
              <w:rPr>
                <w:rFonts w:ascii="Times New Roman" w:hAnsi="Times New Roman" w:hint="eastAsia"/>
                <w:szCs w:val="21"/>
              </w:rPr>
              <w:t>5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485</w:t>
            </w:r>
            <w:r w:rsidRPr="00D04BEA">
              <w:rPr>
                <w:rFonts w:ascii="Times New Roman" w:hAnsi="Times New Roman"/>
                <w:szCs w:val="21"/>
              </w:rPr>
              <w:t xml:space="preserve">, </w:t>
            </w:r>
            <w:r w:rsidRPr="00D04BEA">
              <w:rPr>
                <w:rFonts w:ascii="Times New Roman" w:hAnsi="Times New Roman" w:hint="eastAsia"/>
                <w:szCs w:val="21"/>
              </w:rPr>
              <w:t>3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829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727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 w:hint="eastAsia"/>
                <w:szCs w:val="21"/>
              </w:rPr>
              <w:t>0.553</w:t>
            </w:r>
            <w:r w:rsidRPr="00D04BEA">
              <w:rPr>
                <w:rFonts w:ascii="Times New Roman" w:hAnsi="Times New Roman"/>
                <w:szCs w:val="21"/>
              </w:rPr>
              <w:t>(−</w:t>
            </w:r>
            <w:r w:rsidRPr="00D04BEA">
              <w:rPr>
                <w:rFonts w:ascii="Times New Roman" w:hAnsi="Times New Roman" w:hint="eastAsia"/>
                <w:szCs w:val="21"/>
              </w:rPr>
              <w:t>4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085</w:t>
            </w:r>
            <w:r w:rsidRPr="00D04BEA">
              <w:rPr>
                <w:rFonts w:ascii="Times New Roman" w:hAnsi="Times New Roman"/>
                <w:szCs w:val="21"/>
              </w:rPr>
              <w:t>, 5.</w:t>
            </w:r>
            <w:r w:rsidRPr="00D04BEA">
              <w:rPr>
                <w:rFonts w:ascii="Times New Roman" w:hAnsi="Times New Roman" w:hint="eastAsia"/>
                <w:szCs w:val="21"/>
              </w:rPr>
              <w:t>190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Cambria Math" w:hAnsi="Cambria Math" w:cs="Cambria Math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3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218</w:t>
            </w:r>
            <w:r w:rsidRPr="00D04BEA">
              <w:rPr>
                <w:rFonts w:ascii="Times New Roman" w:hAnsi="Times New Roman"/>
                <w:szCs w:val="21"/>
              </w:rPr>
              <w:t xml:space="preserve"> (−</w:t>
            </w:r>
            <w:r w:rsidRPr="00D04BEA">
              <w:rPr>
                <w:rFonts w:ascii="Times New Roman" w:hAnsi="Times New Roman" w:hint="eastAsia"/>
                <w:szCs w:val="21"/>
              </w:rPr>
              <w:t>10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891</w:t>
            </w:r>
            <w:r w:rsidRPr="00D04BEA">
              <w:rPr>
                <w:rFonts w:ascii="Times New Roman" w:hAnsi="Times New Roman"/>
                <w:szCs w:val="21"/>
              </w:rPr>
              <w:t xml:space="preserve">, </w:t>
            </w:r>
            <w:r w:rsidRPr="00D04BEA">
              <w:rPr>
                <w:rFonts w:ascii="Times New Roman" w:hAnsi="Times New Roman" w:hint="eastAsia"/>
                <w:szCs w:val="21"/>
              </w:rPr>
              <w:t>4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455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409</w:t>
            </w:r>
          </w:p>
        </w:tc>
      </w:tr>
      <w:tr w:rsidR="003C108C" w:rsidRPr="00D04BEA" w:rsidTr="006A46D6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iCs/>
                <w:szCs w:val="21"/>
              </w:rPr>
              <w:t xml:space="preserve">MAFLD (women, </w:t>
            </w:r>
            <w:r w:rsidRPr="00D04BEA">
              <w:rPr>
                <w:rFonts w:ascii="Times New Roman" w:hAnsi="Times New Roman"/>
                <w:i/>
                <w:szCs w:val="21"/>
              </w:rPr>
              <w:t>n</w:t>
            </w:r>
            <w:r w:rsidRPr="00D04BEA">
              <w:rPr>
                <w:rFonts w:ascii="Times New Roman" w:hAnsi="Times New Roman" w:hint="eastAsia"/>
                <w:iCs/>
                <w:szCs w:val="21"/>
              </w:rPr>
              <w:t>=220</w:t>
            </w:r>
            <w:r w:rsidRPr="00D04BEA"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</w:p>
        </w:tc>
      </w:tr>
      <w:tr w:rsidR="003C108C" w:rsidRPr="00D04BEA" w:rsidTr="006A46D6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FVC, 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−0.</w:t>
            </w:r>
            <w:r w:rsidRPr="00D04BEA">
              <w:rPr>
                <w:rFonts w:ascii="Times New Roman" w:hAnsi="Times New Roman" w:hint="eastAsia"/>
                <w:szCs w:val="21"/>
              </w:rPr>
              <w:t>538</w:t>
            </w:r>
            <w:r w:rsidRPr="00D04BEA">
              <w:rPr>
                <w:rFonts w:ascii="Times New Roman" w:hAnsi="Times New Roman"/>
                <w:szCs w:val="21"/>
              </w:rPr>
              <w:t xml:space="preserve"> (−</w:t>
            </w:r>
            <w:r w:rsidRPr="00D04BEA">
              <w:rPr>
                <w:rFonts w:ascii="Times New Roman" w:hAnsi="Times New Roman" w:hint="eastAsia"/>
                <w:szCs w:val="21"/>
              </w:rPr>
              <w:t>0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790</w:t>
            </w:r>
            <w:r w:rsidRPr="00D04BEA">
              <w:rPr>
                <w:rFonts w:ascii="Times New Roman" w:hAnsi="Times New Roman"/>
                <w:szCs w:val="21"/>
              </w:rPr>
              <w:t>, −0.</w:t>
            </w:r>
            <w:r w:rsidRPr="00D04BEA">
              <w:rPr>
                <w:rFonts w:ascii="Times New Roman" w:hAnsi="Times New Roman" w:hint="eastAsia"/>
                <w:szCs w:val="21"/>
              </w:rPr>
              <w:t>285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&lt;0.001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</w:t>
            </w:r>
            <w:r w:rsidRPr="00D04BEA">
              <w:rPr>
                <w:rFonts w:ascii="Times New Roman" w:hAnsi="Times New Roman" w:hint="eastAsia"/>
                <w:szCs w:val="21"/>
              </w:rPr>
              <w:t>.351</w:t>
            </w:r>
            <w:r w:rsidRPr="00D04BEA">
              <w:rPr>
                <w:rFonts w:ascii="Times New Roman" w:hAnsi="Times New Roman"/>
                <w:szCs w:val="21"/>
              </w:rPr>
              <w:t>(−0.</w:t>
            </w:r>
            <w:r w:rsidRPr="00D04BEA">
              <w:rPr>
                <w:rFonts w:ascii="Times New Roman" w:hAnsi="Times New Roman" w:hint="eastAsia"/>
                <w:szCs w:val="21"/>
              </w:rPr>
              <w:t>610</w:t>
            </w:r>
            <w:r w:rsidRPr="00D04BEA">
              <w:rPr>
                <w:rFonts w:ascii="Times New Roman" w:hAnsi="Times New Roman"/>
                <w:szCs w:val="21"/>
              </w:rPr>
              <w:t>, −0.</w:t>
            </w:r>
            <w:r w:rsidRPr="00D04BEA">
              <w:rPr>
                <w:rFonts w:ascii="Times New Roman" w:hAnsi="Times New Roman" w:hint="eastAsia"/>
                <w:szCs w:val="21"/>
              </w:rPr>
              <w:t>093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−0.</w:t>
            </w:r>
            <w:r w:rsidRPr="00D04BEA">
              <w:rPr>
                <w:rFonts w:ascii="Times New Roman" w:hAnsi="Times New Roman" w:hint="eastAsia"/>
                <w:szCs w:val="21"/>
              </w:rPr>
              <w:t>180</w:t>
            </w:r>
            <w:r w:rsidRPr="00D04BEA">
              <w:rPr>
                <w:rFonts w:ascii="Times New Roman" w:hAnsi="Times New Roman"/>
                <w:szCs w:val="21"/>
              </w:rPr>
              <w:t xml:space="preserve"> (−0.</w:t>
            </w:r>
            <w:r w:rsidRPr="00D04BEA">
              <w:rPr>
                <w:rFonts w:ascii="Times New Roman" w:hAnsi="Times New Roman" w:hint="eastAsia"/>
                <w:szCs w:val="21"/>
              </w:rPr>
              <w:t>452</w:t>
            </w:r>
            <w:r w:rsidRPr="00D04BEA">
              <w:rPr>
                <w:rFonts w:ascii="Times New Roman" w:hAnsi="Times New Roman"/>
                <w:szCs w:val="21"/>
              </w:rPr>
              <w:t>, −0.</w:t>
            </w:r>
            <w:r w:rsidRPr="00D04BEA">
              <w:rPr>
                <w:rFonts w:ascii="Times New Roman" w:hAnsi="Times New Roman" w:hint="eastAsia"/>
                <w:szCs w:val="21"/>
              </w:rPr>
              <w:t>092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0.014</w:t>
            </w:r>
          </w:p>
        </w:tc>
      </w:tr>
      <w:tr w:rsidR="003C108C" w:rsidRPr="00D04BEA" w:rsidTr="006A46D6">
        <w:trPr>
          <w:trHeight w:val="300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FVC, % of predicted value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6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884</w:t>
            </w:r>
            <w:r w:rsidRPr="00D04BEA">
              <w:rPr>
                <w:rFonts w:ascii="Times New Roman" w:hAnsi="Times New Roman"/>
                <w:szCs w:val="21"/>
              </w:rPr>
              <w:t xml:space="preserve"> (−</w:t>
            </w:r>
            <w:r w:rsidRPr="00D04BEA">
              <w:rPr>
                <w:rFonts w:ascii="Times New Roman" w:hAnsi="Times New Roman" w:hint="eastAsia"/>
                <w:szCs w:val="21"/>
              </w:rPr>
              <w:t>9.827</w:t>
            </w:r>
            <w:r w:rsidRPr="00D04BEA">
              <w:rPr>
                <w:rFonts w:ascii="Times New Roman" w:hAnsi="Times New Roman"/>
                <w:szCs w:val="21"/>
              </w:rPr>
              <w:t>, −</w:t>
            </w:r>
            <w:r w:rsidRPr="00D04BEA">
              <w:rPr>
                <w:rFonts w:ascii="Times New Roman" w:hAnsi="Times New Roman" w:hint="eastAsia"/>
                <w:szCs w:val="21"/>
              </w:rPr>
              <w:t>8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159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847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−1.</w:t>
            </w:r>
            <w:r w:rsidRPr="00D04BEA">
              <w:rPr>
                <w:rFonts w:ascii="Times New Roman" w:hAnsi="Times New Roman" w:hint="eastAsia"/>
                <w:szCs w:val="21"/>
              </w:rPr>
              <w:t>167</w:t>
            </w:r>
            <w:r w:rsidRPr="00D04BEA">
              <w:rPr>
                <w:rFonts w:ascii="Times New Roman" w:hAnsi="Times New Roman"/>
                <w:szCs w:val="21"/>
              </w:rPr>
              <w:t>(−</w:t>
            </w:r>
            <w:r w:rsidRPr="00D04BEA">
              <w:rPr>
                <w:rFonts w:ascii="Times New Roman" w:hAnsi="Times New Roman" w:hint="eastAsia"/>
                <w:szCs w:val="21"/>
              </w:rPr>
              <w:t>9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362</w:t>
            </w:r>
            <w:r w:rsidRPr="00D04BEA">
              <w:rPr>
                <w:rFonts w:ascii="Times New Roman" w:hAnsi="Times New Roman"/>
                <w:szCs w:val="21"/>
              </w:rPr>
              <w:t>, −</w:t>
            </w:r>
            <w:r w:rsidRPr="00D04BEA">
              <w:rPr>
                <w:rFonts w:ascii="Times New Roman" w:hAnsi="Times New Roman" w:hint="eastAsia"/>
                <w:szCs w:val="21"/>
              </w:rPr>
              <w:t>7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028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4</w:t>
            </w:r>
            <w:r w:rsidRPr="00D04BEA">
              <w:rPr>
                <w:rFonts w:ascii="Times New Roman" w:hAnsi="Times New Roman"/>
                <w:szCs w:val="21"/>
              </w:rPr>
              <w:t>.824 (−1</w:t>
            </w:r>
            <w:r w:rsidRPr="00D04BEA">
              <w:rPr>
                <w:rFonts w:ascii="Times New Roman" w:hAnsi="Times New Roman" w:hint="eastAsia"/>
                <w:szCs w:val="21"/>
              </w:rPr>
              <w:t>2</w:t>
            </w:r>
            <w:r w:rsidRPr="00D04BEA">
              <w:rPr>
                <w:rFonts w:ascii="Times New Roman" w:hAnsi="Times New Roman"/>
                <w:szCs w:val="21"/>
              </w:rPr>
              <w:t>.5</w:t>
            </w:r>
            <w:r w:rsidRPr="00D04BEA">
              <w:rPr>
                <w:rFonts w:ascii="Times New Roman" w:hAnsi="Times New Roman" w:hint="eastAsia"/>
                <w:szCs w:val="21"/>
              </w:rPr>
              <w:t>3</w:t>
            </w:r>
            <w:r w:rsidRPr="00D04BEA">
              <w:rPr>
                <w:rFonts w:ascii="Times New Roman" w:hAnsi="Times New Roman"/>
                <w:szCs w:val="21"/>
              </w:rPr>
              <w:t xml:space="preserve">4, </w:t>
            </w:r>
            <w:r w:rsidRPr="00D04BEA">
              <w:rPr>
                <w:rFonts w:ascii="Times New Roman" w:hAnsi="Times New Roman" w:hint="eastAsia"/>
                <w:szCs w:val="21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31</w:t>
            </w:r>
            <w:r w:rsidRPr="00D04BEA">
              <w:rPr>
                <w:rFonts w:ascii="Times New Roman" w:hAnsi="Times New Roman"/>
                <w:szCs w:val="21"/>
              </w:rPr>
              <w:t>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0.107</w:t>
            </w:r>
          </w:p>
        </w:tc>
      </w:tr>
      <w:tr w:rsidR="003C108C" w:rsidRPr="00D04BEA" w:rsidTr="006A46D6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 xml:space="preserve">1, </w:t>
            </w:r>
            <w:r w:rsidRPr="00D04BEA">
              <w:rPr>
                <w:rFonts w:ascii="Times New Roman" w:hAnsi="Times New Roman"/>
                <w:szCs w:val="21"/>
              </w:rPr>
              <w:t>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−0.</w:t>
            </w:r>
            <w:r w:rsidRPr="00D04BEA">
              <w:rPr>
                <w:rFonts w:ascii="Times New Roman" w:hAnsi="Times New Roman" w:hint="eastAsia"/>
                <w:szCs w:val="21"/>
              </w:rPr>
              <w:t>406</w:t>
            </w:r>
            <w:r w:rsidRPr="00D04BEA">
              <w:rPr>
                <w:rFonts w:ascii="Times New Roman" w:hAnsi="Times New Roman"/>
                <w:szCs w:val="21"/>
              </w:rPr>
              <w:t xml:space="preserve"> (−0.</w:t>
            </w:r>
            <w:r w:rsidRPr="00D04BEA">
              <w:rPr>
                <w:rFonts w:ascii="Times New Roman" w:hAnsi="Times New Roman" w:hint="eastAsia"/>
                <w:szCs w:val="21"/>
              </w:rPr>
              <w:t>614</w:t>
            </w:r>
            <w:r w:rsidRPr="00D04BEA">
              <w:rPr>
                <w:rFonts w:ascii="Times New Roman" w:hAnsi="Times New Roman"/>
                <w:szCs w:val="21"/>
              </w:rPr>
              <w:t>, −0.</w:t>
            </w:r>
            <w:r w:rsidRPr="00D04BEA">
              <w:rPr>
                <w:rFonts w:ascii="Times New Roman" w:hAnsi="Times New Roman" w:hint="eastAsia"/>
                <w:szCs w:val="21"/>
              </w:rPr>
              <w:t>199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&lt;0.001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−0.</w:t>
            </w:r>
            <w:r w:rsidRPr="00D04BEA">
              <w:rPr>
                <w:rFonts w:ascii="Times New Roman" w:hAnsi="Times New Roman" w:hint="eastAsia"/>
                <w:szCs w:val="21"/>
              </w:rPr>
              <w:t>206</w:t>
            </w:r>
            <w:r w:rsidRPr="00D04BEA">
              <w:rPr>
                <w:rFonts w:ascii="Times New Roman" w:hAnsi="Times New Roman"/>
                <w:szCs w:val="21"/>
              </w:rPr>
              <w:t>(−0.380, −0.042)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−0.</w:t>
            </w:r>
            <w:r w:rsidRPr="00D04BEA">
              <w:rPr>
                <w:rFonts w:ascii="Times New Roman" w:hAnsi="Times New Roman" w:hint="eastAsia"/>
                <w:szCs w:val="21"/>
              </w:rPr>
              <w:t>122</w:t>
            </w:r>
            <w:r w:rsidRPr="00D04BEA">
              <w:rPr>
                <w:rFonts w:ascii="Times New Roman" w:hAnsi="Times New Roman"/>
                <w:szCs w:val="21"/>
              </w:rPr>
              <w:t xml:space="preserve"> (−0.</w:t>
            </w:r>
            <w:r w:rsidRPr="00D04BEA">
              <w:rPr>
                <w:rFonts w:ascii="Times New Roman" w:hAnsi="Times New Roman" w:hint="eastAsia"/>
                <w:szCs w:val="21"/>
              </w:rPr>
              <w:t>332</w:t>
            </w:r>
            <w:r w:rsidRPr="00D04BEA">
              <w:rPr>
                <w:rFonts w:ascii="Times New Roman" w:hAnsi="Times New Roman"/>
                <w:szCs w:val="21"/>
              </w:rPr>
              <w:t>, −0.</w:t>
            </w:r>
            <w:r w:rsidRPr="00D04BEA">
              <w:rPr>
                <w:rFonts w:ascii="Times New Roman" w:hAnsi="Times New Roman" w:hint="eastAsia"/>
                <w:szCs w:val="21"/>
              </w:rPr>
              <w:t>050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0.032</w:t>
            </w:r>
          </w:p>
        </w:tc>
      </w:tr>
      <w:tr w:rsidR="003C108C" w:rsidRPr="00D04BEA" w:rsidTr="006A46D6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lastRenderedPageBreak/>
              <w:t>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, % of predicted value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2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647</w:t>
            </w:r>
            <w:r w:rsidRPr="00D04BEA">
              <w:rPr>
                <w:rFonts w:ascii="Times New Roman" w:hAnsi="Times New Roman"/>
                <w:szCs w:val="21"/>
              </w:rPr>
              <w:t xml:space="preserve"> (−9.724, 1.646)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548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−1.342(−</w:t>
            </w:r>
            <w:r w:rsidRPr="00D04BEA">
              <w:rPr>
                <w:rFonts w:ascii="Times New Roman" w:hAnsi="Times New Roman" w:hint="eastAsia"/>
                <w:szCs w:val="21"/>
              </w:rPr>
              <w:t>6.</w:t>
            </w:r>
            <w:r w:rsidRPr="00D04BEA">
              <w:rPr>
                <w:rFonts w:ascii="Times New Roman" w:hAnsi="Times New Roman"/>
                <w:szCs w:val="21"/>
              </w:rPr>
              <w:t xml:space="preserve">083, </w:t>
            </w:r>
            <w:r w:rsidRPr="00D04BEA">
              <w:rPr>
                <w:rFonts w:ascii="Times New Roman" w:hAnsi="Times New Roman" w:hint="eastAsia"/>
                <w:szCs w:val="21"/>
              </w:rPr>
              <w:t>5</w:t>
            </w:r>
            <w:r w:rsidRPr="00D04BEA">
              <w:rPr>
                <w:rFonts w:ascii="Times New Roman" w:hAnsi="Times New Roman"/>
                <w:szCs w:val="21"/>
              </w:rPr>
              <w:t>.4</w:t>
            </w:r>
            <w:r w:rsidRPr="00D04BEA">
              <w:rPr>
                <w:rFonts w:ascii="Times New Roman" w:hAnsi="Times New Roman" w:hint="eastAsia"/>
                <w:szCs w:val="21"/>
              </w:rPr>
              <w:t>2</w:t>
            </w:r>
            <w:r w:rsidRPr="00D04BEA">
              <w:rPr>
                <w:rFonts w:ascii="Times New Roman" w:hAnsi="Times New Roman"/>
                <w:szCs w:val="21"/>
              </w:rPr>
              <w:t>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0.6</w:t>
            </w:r>
            <w:r w:rsidRPr="00D04BEA">
              <w:rPr>
                <w:rFonts w:ascii="Times New Roman" w:hAnsi="Times New Roman" w:hint="eastAsia"/>
                <w:szCs w:val="21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−</w:t>
            </w:r>
            <w:r w:rsidRPr="00D04BEA">
              <w:rPr>
                <w:rFonts w:ascii="Times New Roman" w:hAnsi="Times New Roman" w:hint="eastAsia"/>
                <w:szCs w:val="21"/>
              </w:rPr>
              <w:t>6</w:t>
            </w:r>
            <w:r w:rsidRPr="00D04BEA">
              <w:rPr>
                <w:rFonts w:ascii="Times New Roman" w:hAnsi="Times New Roman"/>
                <w:szCs w:val="21"/>
              </w:rPr>
              <w:t>.053 (−</w:t>
            </w:r>
            <w:r w:rsidRPr="00D04BEA">
              <w:rPr>
                <w:rFonts w:ascii="Times New Roman" w:hAnsi="Times New Roman" w:hint="eastAsia"/>
                <w:szCs w:val="21"/>
              </w:rPr>
              <w:t>15</w:t>
            </w:r>
            <w:r w:rsidRPr="00D04BEA">
              <w:rPr>
                <w:rFonts w:ascii="Times New Roman" w:hAnsi="Times New Roman"/>
                <w:szCs w:val="21"/>
              </w:rPr>
              <w:t xml:space="preserve">.621, </w:t>
            </w:r>
            <w:r w:rsidRPr="00D04BEA">
              <w:rPr>
                <w:rFonts w:ascii="Times New Roman" w:hAnsi="Times New Roman" w:hint="eastAsia"/>
                <w:szCs w:val="21"/>
              </w:rPr>
              <w:t>2</w:t>
            </w:r>
            <w:r w:rsidRPr="00D04BEA">
              <w:rPr>
                <w:rFonts w:ascii="Times New Roman" w:hAnsi="Times New Roman"/>
                <w:szCs w:val="21"/>
              </w:rPr>
              <w:t>.515)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668</w:t>
            </w:r>
          </w:p>
        </w:tc>
      </w:tr>
      <w:tr w:rsidR="003C108C" w:rsidRPr="00D04BEA" w:rsidTr="006A46D6"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FEV</w:t>
            </w:r>
            <w:r w:rsidRPr="00D04BEA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 xml:space="preserve"> /FVC,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 w:hint="eastAsia"/>
                <w:szCs w:val="21"/>
              </w:rPr>
              <w:t>1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446</w:t>
            </w:r>
            <w:r w:rsidRPr="00D04BEA">
              <w:rPr>
                <w:rFonts w:ascii="Times New Roman" w:hAnsi="Times New Roman"/>
                <w:szCs w:val="21"/>
              </w:rPr>
              <w:t xml:space="preserve"> (−</w:t>
            </w:r>
            <w:r w:rsidRPr="00D04BEA">
              <w:rPr>
                <w:rFonts w:ascii="Times New Roman" w:hAnsi="Times New Roman" w:hint="eastAsia"/>
                <w:szCs w:val="21"/>
              </w:rPr>
              <w:t>3</w:t>
            </w:r>
            <w:r w:rsidRPr="00D04BEA">
              <w:rPr>
                <w:rFonts w:ascii="Times New Roman" w:hAnsi="Times New Roman"/>
                <w:szCs w:val="21"/>
              </w:rPr>
              <w:t>.5</w:t>
            </w:r>
            <w:r w:rsidRPr="00D04BEA">
              <w:rPr>
                <w:rFonts w:ascii="Times New Roman" w:hAnsi="Times New Roman" w:hint="eastAsia"/>
                <w:szCs w:val="21"/>
              </w:rPr>
              <w:t>36</w:t>
            </w:r>
            <w:r w:rsidRPr="00D04BEA">
              <w:rPr>
                <w:rFonts w:ascii="Times New Roman" w:hAnsi="Times New Roman"/>
                <w:szCs w:val="21"/>
              </w:rPr>
              <w:t xml:space="preserve">, </w:t>
            </w:r>
            <w:r w:rsidRPr="00D04BEA">
              <w:rPr>
                <w:rFonts w:ascii="Times New Roman" w:hAnsi="Times New Roman" w:hint="eastAsia"/>
                <w:szCs w:val="21"/>
              </w:rPr>
              <w:t>6</w:t>
            </w:r>
            <w:r w:rsidRPr="00D04BEA">
              <w:rPr>
                <w:rFonts w:ascii="Times New Roman" w:hAnsi="Times New Roman"/>
                <w:szCs w:val="21"/>
              </w:rPr>
              <w:t>.51</w:t>
            </w:r>
            <w:r w:rsidRPr="00D04BEA">
              <w:rPr>
                <w:rFonts w:ascii="Times New Roman" w:hAnsi="Times New Roman" w:hint="eastAsia"/>
                <w:szCs w:val="21"/>
              </w:rPr>
              <w:t>2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0.5</w:t>
            </w:r>
            <w:r w:rsidRPr="00D04BEA">
              <w:rPr>
                <w:rFonts w:ascii="Times New Roman" w:hAnsi="Times New Roman" w:hint="eastAsia"/>
                <w:szCs w:val="21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1.</w:t>
            </w:r>
            <w:r w:rsidRPr="00D04BEA">
              <w:rPr>
                <w:rFonts w:ascii="Times New Roman" w:hAnsi="Times New Roman" w:hint="eastAsia"/>
                <w:szCs w:val="21"/>
              </w:rPr>
              <w:t xml:space="preserve">912 </w:t>
            </w:r>
            <w:r w:rsidRPr="00D04BEA">
              <w:rPr>
                <w:rFonts w:ascii="Times New Roman" w:hAnsi="Times New Roman"/>
                <w:szCs w:val="21"/>
              </w:rPr>
              <w:t>(−</w:t>
            </w:r>
            <w:r w:rsidRPr="00D04BEA">
              <w:rPr>
                <w:rFonts w:ascii="Times New Roman" w:hAnsi="Times New Roman" w:hint="eastAsia"/>
                <w:szCs w:val="21"/>
              </w:rPr>
              <w:t>2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578</w:t>
            </w:r>
            <w:r w:rsidRPr="00D04BEA">
              <w:rPr>
                <w:rFonts w:ascii="Times New Roman" w:hAnsi="Times New Roman"/>
                <w:szCs w:val="21"/>
              </w:rPr>
              <w:t>.</w:t>
            </w:r>
            <w:r w:rsidRPr="00D04BEA">
              <w:rPr>
                <w:rFonts w:ascii="Times New Roman" w:hAnsi="Times New Roman" w:hint="eastAsia"/>
                <w:szCs w:val="21"/>
              </w:rPr>
              <w:t>961</w:t>
            </w:r>
            <w:r w:rsidRPr="00D04BEA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 w:hint="eastAsia"/>
                <w:szCs w:val="21"/>
              </w:rPr>
              <w:t>0.968</w:t>
            </w:r>
            <w:r w:rsidRPr="00D04BEA">
              <w:rPr>
                <w:rFonts w:ascii="Times New Roman" w:hAnsi="Times New Roman"/>
                <w:szCs w:val="21"/>
              </w:rPr>
              <w:t xml:space="preserve"> (−7.</w:t>
            </w:r>
            <w:r w:rsidRPr="00D04BEA">
              <w:rPr>
                <w:rFonts w:ascii="Times New Roman" w:hAnsi="Times New Roman" w:hint="eastAsia"/>
                <w:szCs w:val="21"/>
              </w:rPr>
              <w:t>066</w:t>
            </w:r>
            <w:r w:rsidRPr="00D04BEA">
              <w:rPr>
                <w:rFonts w:ascii="Times New Roman" w:hAnsi="Times New Roman"/>
                <w:szCs w:val="21"/>
              </w:rPr>
              <w:t xml:space="preserve">, </w:t>
            </w:r>
            <w:r w:rsidRPr="00D04BEA">
              <w:rPr>
                <w:rFonts w:ascii="Times New Roman" w:hAnsi="Times New Roman" w:hint="eastAsia"/>
                <w:szCs w:val="21"/>
              </w:rPr>
              <w:t>9</w:t>
            </w:r>
            <w:r w:rsidRPr="00D04BEA">
              <w:rPr>
                <w:rFonts w:ascii="Times New Roman" w:hAnsi="Times New Roman"/>
                <w:szCs w:val="21"/>
              </w:rPr>
              <w:t>.0</w:t>
            </w:r>
            <w:r w:rsidRPr="00D04BEA">
              <w:rPr>
                <w:rFonts w:ascii="Times New Roman" w:hAnsi="Times New Roman" w:hint="eastAsia"/>
                <w:szCs w:val="21"/>
              </w:rPr>
              <w:t>0</w:t>
            </w:r>
            <w:r w:rsidRPr="00D04BEA">
              <w:rPr>
                <w:rFonts w:ascii="Times New Roman" w:hAnsi="Times New Roman"/>
                <w:szCs w:val="21"/>
              </w:rPr>
              <w:t>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C" w:rsidRPr="00D04BEA" w:rsidRDefault="003C108C" w:rsidP="006A46D6">
            <w:pPr>
              <w:rPr>
                <w:rFonts w:ascii="Times New Roman" w:hAnsi="Times New Roman"/>
                <w:szCs w:val="21"/>
              </w:rPr>
            </w:pPr>
            <w:r w:rsidRPr="00D04BEA">
              <w:rPr>
                <w:rFonts w:ascii="Times New Roman" w:hAnsi="Times New Roman"/>
                <w:szCs w:val="21"/>
              </w:rPr>
              <w:t>0.</w:t>
            </w:r>
            <w:r w:rsidRPr="00D04BEA">
              <w:rPr>
                <w:rFonts w:ascii="Times New Roman" w:hAnsi="Times New Roman" w:hint="eastAsia"/>
                <w:szCs w:val="21"/>
              </w:rPr>
              <w:t>812</w:t>
            </w:r>
          </w:p>
        </w:tc>
      </w:tr>
    </w:tbl>
    <w:p w:rsidR="003C108C" w:rsidRPr="00D04BEA" w:rsidRDefault="003C108C" w:rsidP="003C108C">
      <w:r w:rsidRPr="00D04BEA">
        <w:rPr>
          <w:rFonts w:ascii="Times New Roman" w:hAnsi="Times New Roman"/>
          <w:szCs w:val="21"/>
        </w:rPr>
        <w:t xml:space="preserve">Data are beta coefficients </w:t>
      </w:r>
      <w:r w:rsidRPr="00D04BEA">
        <w:rPr>
          <w:rFonts w:ascii="Times New Roman" w:hAnsi="Times New Roman"/>
        </w:rPr>
        <w:t xml:space="preserve">(95% CI). </w:t>
      </w:r>
      <w:r w:rsidRPr="00D04BEA">
        <w:rPr>
          <w:rFonts w:ascii="Times New Roman" w:hAnsi="Times New Roman"/>
          <w:szCs w:val="21"/>
        </w:rPr>
        <w:t>Model 1</w:t>
      </w:r>
      <w:r w:rsidRPr="00D04BEA">
        <w:rPr>
          <w:rFonts w:hint="eastAsia"/>
          <w:szCs w:val="21"/>
        </w:rPr>
        <w:t>:</w:t>
      </w:r>
      <w:r w:rsidRPr="00D04BEA">
        <w:rPr>
          <w:rFonts w:ascii="Times New Roman" w:eastAsia="宋体" w:hAnsi="Times New Roman"/>
          <w:szCs w:val="21"/>
        </w:rPr>
        <w:t xml:space="preserve"> univariable linear regression analysis</w:t>
      </w:r>
      <w:r w:rsidRPr="00D04BEA">
        <w:rPr>
          <w:rFonts w:ascii="Times New Roman" w:hAnsi="Times New Roman" w:hint="eastAsia"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>(unadjusted model); Model 2: adjusted for age ≥65 years, prior COPD,</w:t>
      </w:r>
      <w:r w:rsidRPr="00D04BEA">
        <w:rPr>
          <w:rFonts w:ascii="Times New Roman" w:hAnsi="Times New Roman" w:hint="eastAsia"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>smoking status</w:t>
      </w:r>
      <w:r w:rsidRPr="00D04BEA">
        <w:rPr>
          <w:rFonts w:ascii="Times New Roman" w:hAnsi="Times New Roman" w:hint="eastAsia"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>and</w:t>
      </w:r>
      <w:r w:rsidRPr="00D04BEA">
        <w:rPr>
          <w:rFonts w:ascii="Times New Roman" w:hAnsi="Times New Roman" w:hint="eastAsia"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 xml:space="preserve">significant </w:t>
      </w:r>
      <w:r w:rsidRPr="00D04BEA">
        <w:rPr>
          <w:rFonts w:ascii="Times New Roman" w:hAnsi="Times New Roman"/>
        </w:rPr>
        <w:t xml:space="preserve">alcohol intake; </w:t>
      </w:r>
      <w:r w:rsidRPr="00D04BEA">
        <w:rPr>
          <w:rFonts w:ascii="Times New Roman" w:hAnsi="Times New Roman"/>
          <w:szCs w:val="21"/>
        </w:rPr>
        <w:t>Model 3:</w:t>
      </w:r>
      <w:r w:rsidRPr="00D04BEA">
        <w:rPr>
          <w:rFonts w:ascii="Times New Roman" w:hAnsi="Times New Roman" w:hint="eastAsia"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 xml:space="preserve">adjusted for the same covariates of model 2 </w:t>
      </w:r>
      <w:r w:rsidRPr="00D04BEA">
        <w:rPr>
          <w:rFonts w:ascii="Times New Roman" w:hAnsi="Times New Roman"/>
          <w:iCs/>
          <w:szCs w:val="21"/>
        </w:rPr>
        <w:t>plus</w:t>
      </w:r>
      <w:r w:rsidRPr="00D04BEA">
        <w:rPr>
          <w:rFonts w:ascii="Times New Roman" w:hAnsi="Times New Roman" w:hint="eastAsia"/>
          <w:i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>adiposity (BMI and</w:t>
      </w:r>
      <w:r w:rsidRPr="00D04BEA">
        <w:rPr>
          <w:rFonts w:ascii="Times New Roman" w:hAnsi="Times New Roman" w:hint="eastAsia"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>waist circumference),</w:t>
      </w:r>
      <w:r w:rsidRPr="00D04BEA">
        <w:rPr>
          <w:rFonts w:ascii="Times New Roman" w:hAnsi="Times New Roman" w:hint="eastAsia"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>blood pressure,</w:t>
      </w:r>
      <w:r w:rsidRPr="00D04BEA">
        <w:rPr>
          <w:rFonts w:ascii="Times New Roman" w:hAnsi="Times New Roman" w:hint="eastAsia"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>WBC count,</w:t>
      </w:r>
      <w:r w:rsidRPr="00D04BEA">
        <w:rPr>
          <w:rFonts w:ascii="Times New Roman" w:hAnsi="Times New Roman" w:hint="eastAsia"/>
          <w:szCs w:val="21"/>
        </w:rPr>
        <w:t xml:space="preserve"> </w:t>
      </w:r>
      <w:r w:rsidRPr="00D04BEA">
        <w:rPr>
          <w:rFonts w:ascii="Times New Roman" w:hAnsi="Times New Roman"/>
          <w:szCs w:val="21"/>
        </w:rPr>
        <w:t>hemoglobin, serum transaminases, fasting glucose, and plasma lipid profile.</w:t>
      </w:r>
    </w:p>
    <w:p w:rsidR="003C108C" w:rsidRPr="00D04BEA" w:rsidRDefault="003C108C" w:rsidP="00A92E2F">
      <w:pPr>
        <w:rPr>
          <w:rFonts w:ascii="Times New Roman" w:hAnsi="Times New Roman"/>
          <w:sz w:val="24"/>
          <w:szCs w:val="24"/>
        </w:rPr>
      </w:pPr>
      <w:r w:rsidRPr="00D04BEA">
        <w:rPr>
          <w:rFonts w:ascii="Times New Roman" w:hAnsi="Times New Roman"/>
          <w:sz w:val="24"/>
          <w:szCs w:val="24"/>
        </w:rPr>
        <w:br w:type="page"/>
      </w:r>
      <w:r w:rsidR="00A92E2F" w:rsidRPr="00D04BE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20846" w:rsidRDefault="00E20846"/>
    <w:sectPr w:rsidR="00E20846" w:rsidSect="009713D1">
      <w:pgSz w:w="16838" w:h="11906" w:orient="landscape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5E7"/>
    <w:multiLevelType w:val="multilevel"/>
    <w:tmpl w:val="344875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C108C"/>
    <w:rsid w:val="000A1A53"/>
    <w:rsid w:val="003C108C"/>
    <w:rsid w:val="00A92E2F"/>
    <w:rsid w:val="00E2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53"/>
  </w:style>
  <w:style w:type="paragraph" w:styleId="Heading1">
    <w:name w:val="heading 1"/>
    <w:basedOn w:val="Normal"/>
    <w:next w:val="Normal"/>
    <w:link w:val="Heading1Char"/>
    <w:uiPriority w:val="9"/>
    <w:qFormat/>
    <w:rsid w:val="003C108C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C108C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08C"/>
    <w:rPr>
      <w:rFonts w:ascii="Times New Roman" w:eastAsia="等线" w:hAnsi="Times New Roman" w:cs="Times New Roman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108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10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等线" w:eastAsia="等线" w:hAnsi="等线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108C"/>
    <w:rPr>
      <w:rFonts w:ascii="等线" w:eastAsia="等线" w:hAnsi="等线" w:cs="Times New Roman"/>
      <w:kern w:val="2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10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10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qFormat/>
    <w:rsid w:val="003C108C"/>
    <w:pPr>
      <w:spacing w:after="0" w:line="240" w:lineRule="auto"/>
    </w:pPr>
    <w:rPr>
      <w:rFonts w:ascii="等线" w:eastAsia="等线" w:hAnsi="等线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qFormat/>
    <w:rsid w:val="003C108C"/>
    <w:rPr>
      <w:color w:val="954F72"/>
      <w:u w:val="single"/>
    </w:rPr>
  </w:style>
  <w:style w:type="character" w:styleId="Emphasis">
    <w:name w:val="Emphasis"/>
    <w:uiPriority w:val="20"/>
    <w:qFormat/>
    <w:rsid w:val="003C108C"/>
    <w:rPr>
      <w:i/>
      <w:iCs/>
    </w:rPr>
  </w:style>
  <w:style w:type="character" w:styleId="Hyperlink">
    <w:name w:val="Hyperlink"/>
    <w:uiPriority w:val="99"/>
    <w:unhideWhenUsed/>
    <w:rsid w:val="003C108C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3C108C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3C108C"/>
    <w:pPr>
      <w:widowControl w:val="0"/>
      <w:spacing w:after="0" w:line="240" w:lineRule="auto"/>
      <w:jc w:val="center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Title0">
    <w:name w:val="EndNote Bibliography Title 字符"/>
    <w:link w:val="EndNoteBibliographyTitle"/>
    <w:rsid w:val="003C108C"/>
    <w:rPr>
      <w:rFonts w:ascii="等线" w:eastAsia="等线" w:hAnsi="等线" w:cs="Times New Roman"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3C108C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EndNoteBibliography0">
    <w:name w:val="EndNote Bibliography 字符"/>
    <w:link w:val="EndNoteBibliography"/>
    <w:rsid w:val="003C108C"/>
    <w:rPr>
      <w:rFonts w:ascii="等线" w:eastAsia="等线" w:hAnsi="等线" w:cs="Times New Roman"/>
      <w:kern w:val="2"/>
      <w:sz w:val="20"/>
      <w:lang w:eastAsia="zh-CN"/>
    </w:rPr>
  </w:style>
  <w:style w:type="character" w:customStyle="1" w:styleId="1">
    <w:name w:val="未处理的提及1"/>
    <w:uiPriority w:val="99"/>
    <w:unhideWhenUsed/>
    <w:rsid w:val="003C10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08C"/>
    <w:pPr>
      <w:widowControl w:val="0"/>
      <w:spacing w:after="0" w:line="240" w:lineRule="auto"/>
      <w:ind w:firstLineChars="200" w:firstLine="420"/>
      <w:jc w:val="both"/>
    </w:pPr>
    <w:rPr>
      <w:rFonts w:ascii="等线" w:eastAsia="等线" w:hAnsi="等线" w:cs="Times New Roman"/>
      <w:kern w:val="2"/>
      <w:sz w:val="21"/>
      <w:lang w:eastAsia="zh-CN"/>
    </w:rPr>
  </w:style>
  <w:style w:type="character" w:customStyle="1" w:styleId="2">
    <w:name w:val="未处理的提及2"/>
    <w:uiPriority w:val="99"/>
    <w:unhideWhenUsed/>
    <w:rsid w:val="003C108C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0"/>
    <w:rsid w:val="003C108C"/>
    <w:pPr>
      <w:widowControl w:val="0"/>
      <w:spacing w:before="120" w:after="120" w:line="240" w:lineRule="auto"/>
    </w:pPr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EndNoteCategoryHeading0">
    <w:name w:val="EndNote Category Heading 字符"/>
    <w:link w:val="EndNoteCategoryHeading"/>
    <w:qFormat/>
    <w:rsid w:val="003C108C"/>
    <w:rPr>
      <w:rFonts w:ascii="等线" w:eastAsia="等线" w:hAnsi="等线" w:cs="Times New Roman"/>
      <w:b/>
      <w:kern w:val="2"/>
      <w:sz w:val="21"/>
      <w:lang w:eastAsia="zh-CN"/>
    </w:rPr>
  </w:style>
  <w:style w:type="character" w:customStyle="1" w:styleId="apple-converted-space">
    <w:name w:val="apple-converted-space"/>
    <w:rsid w:val="003C108C"/>
  </w:style>
  <w:style w:type="character" w:customStyle="1" w:styleId="embellish-content-text">
    <w:name w:val="embellish-content-text"/>
    <w:rsid w:val="003C108C"/>
  </w:style>
  <w:style w:type="character" w:customStyle="1" w:styleId="docsum-pmid">
    <w:name w:val="docsum-pmid"/>
    <w:rsid w:val="003C108C"/>
  </w:style>
  <w:style w:type="paragraph" w:customStyle="1" w:styleId="Revision1">
    <w:name w:val="Revision1"/>
    <w:uiPriority w:val="99"/>
    <w:semiHidden/>
    <w:qFormat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Revision">
    <w:name w:val="Revision"/>
    <w:hidden/>
    <w:uiPriority w:val="99"/>
    <w:unhideWhenUsed/>
    <w:rsid w:val="003C108C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</w:style>
  <w:style w:type="paragraph" w:styleId="NormalWeb">
    <w:name w:val="Normal (Web)"/>
    <w:basedOn w:val="Normal"/>
    <w:uiPriority w:val="99"/>
    <w:unhideWhenUsed/>
    <w:rsid w:val="003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0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2021-12-05T05:55:00Z</dcterms:created>
  <dcterms:modified xsi:type="dcterms:W3CDTF">2021-12-05T05:57:00Z</dcterms:modified>
</cp:coreProperties>
</file>