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0C" w:rsidRPr="001C2116" w:rsidRDefault="00210A0C" w:rsidP="00210A0C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1C2116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Characteristics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patients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stratified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by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sex</w:t>
      </w:r>
    </w:p>
    <w:tbl>
      <w:tblPr>
        <w:tblStyle w:val="TableGrid11"/>
        <w:tblW w:w="86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3" w:type="dxa"/>
        </w:tblCellMar>
        <w:tblLook w:val="04A0"/>
      </w:tblPr>
      <w:tblGrid>
        <w:gridCol w:w="3687"/>
        <w:gridCol w:w="753"/>
        <w:gridCol w:w="1146"/>
        <w:gridCol w:w="1060"/>
        <w:gridCol w:w="994"/>
        <w:gridCol w:w="1039"/>
      </w:tblGrid>
      <w:tr w:rsidR="00210A0C" w:rsidRPr="00C84257" w:rsidTr="0081651C"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210A0C" w:rsidRPr="00671977" w:rsidRDefault="00210A0C" w:rsidP="0081651C">
            <w:pPr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Characteristics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273)</w:t>
            </w:r>
          </w:p>
        </w:tc>
        <w:tc>
          <w:tcPr>
            <w:tcW w:w="1899" w:type="dxa"/>
            <w:gridSpan w:val="2"/>
            <w:shd w:val="clear" w:color="auto" w:fill="D9D9D9" w:themeFill="background1" w:themeFillShade="D9"/>
            <w:vAlign w:val="center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(55.3%/</w:t>
            </w:r>
            <w:r w:rsidRPr="006719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151)</w:t>
            </w:r>
          </w:p>
        </w:tc>
        <w:tc>
          <w:tcPr>
            <w:tcW w:w="2054" w:type="dxa"/>
            <w:gridSpan w:val="2"/>
            <w:shd w:val="clear" w:color="auto" w:fill="D9D9D9" w:themeFill="background1" w:themeFillShade="D9"/>
          </w:tcPr>
          <w:p w:rsidR="00210A0C" w:rsidRPr="00671977" w:rsidRDefault="00210A0C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</w:t>
            </w:r>
          </w:p>
          <w:p w:rsidR="00210A0C" w:rsidRPr="00671977" w:rsidRDefault="00210A0C" w:rsidP="0081651C">
            <w:pPr>
              <w:snapToGrid w:val="0"/>
              <w:spacing w:line="480" w:lineRule="auto"/>
              <w:ind w:left="-136" w:right="-103" w:firstLine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(44.7%/</w:t>
            </w:r>
            <w:r w:rsidRPr="006719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122)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121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-value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27.8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18.9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(IQR)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44-63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51-65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0.044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Ʊ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93.9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85.7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20.9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kg/m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(IQR)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27.1-33.8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31.9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28-31.2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kg/m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56.3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67.2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0.066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¶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41.7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0.592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HbA1c,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mmol/mol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43.0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12.9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43.6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IU/L,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61.6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49.2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0.040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IU/L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56.1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35.4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48.0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39.4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0.842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324.6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57.5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312.6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58.3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  <w:r w:rsidRPr="004332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ᴮ*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34.7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10.7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Smoker,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19.7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0.202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Fibrosis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stage: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41.1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41.8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kPa-8.2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19.7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0.568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kPa-9.6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0.942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kPa-13.5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11.9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15.6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0.938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&gt;F2,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36.4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&gt;F3,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27.2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29.5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0.667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hanging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Steatosis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27.8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41.0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0.022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21.2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18.9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0.632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0.874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45.7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35.2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rPr>
          <w:trHeight w:val="225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Medication: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Antidepressants,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17.2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40.2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Statins,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34.4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29.5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0.386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Antihypertensives,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39.7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45.9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0.305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25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blockers,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0.332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25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antihypertensives,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26.5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24.6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Anticoagulants,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6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</w:t>
            </w:r>
          </w:p>
        </w:tc>
        <w:tc>
          <w:tcPr>
            <w:tcW w:w="1060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</w:t>
            </w:r>
          </w:p>
        </w:tc>
        <w:tc>
          <w:tcPr>
            <w:tcW w:w="1039" w:type="dxa"/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0.453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210A0C" w:rsidRPr="00C84257" w:rsidTr="0081651C"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0A0C" w:rsidRPr="00671977" w:rsidRDefault="00210A0C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GLP-1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agonist,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67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18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0A0C" w:rsidRPr="00671977" w:rsidRDefault="00210A0C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0.088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◊</w:t>
            </w:r>
          </w:p>
        </w:tc>
      </w:tr>
    </w:tbl>
    <w:p w:rsidR="00210A0C" w:rsidRPr="001C2116" w:rsidRDefault="00210A0C" w:rsidP="00210A0C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</w:rPr>
        <w:t>ᴭp-values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chi-square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independence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alpha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5%;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  <w:vertAlign w:val="superscript"/>
        </w:rPr>
        <w:t>Ʊ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p-values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Mann-Whitney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nonparametric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alternative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t-test;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ᴥ</w:t>
      </w:r>
      <w:r w:rsidRPr="001C2116">
        <w:rPr>
          <w:rFonts w:ascii="Times New Roman" w:hAnsi="Times New Roman" w:cs="Times New Roman"/>
          <w:sz w:val="24"/>
          <w:szCs w:val="24"/>
        </w:rPr>
        <w:t>p-values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two-tailed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t-test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95%;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  <w:vertAlign w:val="superscript"/>
        </w:rPr>
        <w:t>¶</w:t>
      </w:r>
      <w:r w:rsidRPr="001C2116">
        <w:rPr>
          <w:rFonts w:ascii="Times New Roman" w:hAnsi="Times New Roman" w:cs="Times New Roman"/>
          <w:sz w:val="24"/>
          <w:szCs w:val="24"/>
        </w:rPr>
        <w:t>Diabetes;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HbA1c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&gt;48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mmol/mol;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1C2116"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8-14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(harmful/hazardous)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(AUDIT);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C2116">
        <w:rPr>
          <w:rFonts w:ascii="Times New Roman" w:hAnsi="Times New Roman" w:cs="Times New Roman"/>
          <w:sz w:val="24"/>
          <w:szCs w:val="24"/>
        </w:rPr>
        <w:t>0.7%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</w:t>
      </w:r>
      <w:r w:rsidRPr="001C211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declined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AUDIT;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◊</w:t>
      </w:r>
      <w:r w:rsidRPr="001C2116">
        <w:rPr>
          <w:rFonts w:ascii="Times New Roman" w:hAnsi="Times New Roman" w:cs="Times New Roman"/>
          <w:sz w:val="24"/>
          <w:szCs w:val="24"/>
        </w:rPr>
        <w:t>Fisher’s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exact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association.</w:t>
      </w:r>
    </w:p>
    <w:p w:rsidR="00210A0C" w:rsidRPr="001C2116" w:rsidRDefault="00210A0C" w:rsidP="00210A0C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1C2116">
        <w:rPr>
          <w:rFonts w:ascii="Times New Roman" w:hAnsi="Times New Roman" w:cs="Times New Roman"/>
          <w:sz w:val="24"/>
          <w:szCs w:val="24"/>
        </w:rPr>
        <w:t>Saunders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JB,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Aasland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Babor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al</w:t>
      </w:r>
      <w:r w:rsidRPr="001C21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(AUDIT):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Collaborative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Detection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Harmful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Consumption--II.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Addiction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1993;88(6):791-804.</w:t>
      </w:r>
    </w:p>
    <w:p w:rsidR="00210A0C" w:rsidRDefault="00210A0C" w:rsidP="00210A0C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https://auditscreen.org/about/scoring-audit</w:t>
      </w:r>
    </w:p>
    <w:p w:rsidR="00524104" w:rsidRDefault="00524104"/>
    <w:sectPr w:rsidR="005241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210A0C"/>
    <w:rsid w:val="00210A0C"/>
    <w:rsid w:val="0052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39"/>
    <w:rsid w:val="00210A0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0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2023-02-14T08:04:00Z</dcterms:created>
  <dcterms:modified xsi:type="dcterms:W3CDTF">2023-02-14T08:04:00Z</dcterms:modified>
</cp:coreProperties>
</file>