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9F" w:rsidRPr="001C2116" w:rsidRDefault="0062569F" w:rsidP="0062569F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File 2</w:t>
      </w:r>
      <w:r w:rsidRPr="001C21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Obuchowski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index.</w:t>
      </w:r>
      <w:r w:rsidRPr="001C211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62569F" w:rsidRPr="001C2116" w:rsidRDefault="0062569F" w:rsidP="0062569F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Obuchowski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index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calculates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accuracy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diagnostic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gold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measured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continuous,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ordinal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nominal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scale.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Obuchowski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index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weighted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average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receiver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operating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characteristic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(AUROC)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values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obtained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possible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pairs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(i.e.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pairs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[F0–F4]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stages)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differentiated.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estimates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probability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correctly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randomly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patients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fibrosis.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Obuchowski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Index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measure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calculated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constructing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receiver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operating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characteristic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curve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(ROC),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although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interpreted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similarly,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associated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curves.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2569F" w:rsidRPr="001C2116" w:rsidRDefault="0062569F" w:rsidP="0062569F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2116">
        <w:rPr>
          <w:rFonts w:ascii="Times New Roman" w:hAnsi="Times New Roman" w:cs="Times New Roman"/>
          <w:sz w:val="24"/>
          <w:szCs w:val="24"/>
        </w:rPr>
        <w:t>Obuchowski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Estimating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comparing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diagnostic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tests'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accuracy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gold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binary.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Acad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Radiol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2005;12(9):1198-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2116">
        <w:rPr>
          <w:rFonts w:ascii="Times New Roman" w:hAnsi="Times New Roman" w:cs="Times New Roman"/>
          <w:sz w:val="24"/>
          <w:szCs w:val="24"/>
        </w:rPr>
        <w:t>204.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doi: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10.1016/j.acra.2005.05.013.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PMID: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16099683.</w:t>
      </w:r>
    </w:p>
    <w:p w:rsidR="0062569F" w:rsidRPr="001C2116" w:rsidRDefault="0062569F" w:rsidP="0062569F">
      <w:pPr>
        <w:pStyle w:val="EndNoteBibliography"/>
        <w:snapToGrid w:val="0"/>
        <w:spacing w:after="0" w:line="48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C2116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2</w:t>
      </w:r>
      <w: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Choi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KJ,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Jang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JK,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Lee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SS,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Sung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YS,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Shim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WH,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Kim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HS,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17601D">
        <w:rPr>
          <w:rFonts w:ascii="Times New Roman" w:hAnsi="Times New Roman" w:cs="Times New Roman"/>
          <w:i/>
          <w:noProof w:val="0"/>
          <w:sz w:val="24"/>
          <w:szCs w:val="24"/>
        </w:rPr>
        <w:t>et</w:t>
      </w:r>
      <w:r>
        <w:rPr>
          <w:rFonts w:ascii="Times New Roman" w:hAnsi="Times New Roman" w:cs="Times New Roman"/>
          <w:i/>
          <w:noProof w:val="0"/>
          <w:sz w:val="24"/>
          <w:szCs w:val="24"/>
        </w:rPr>
        <w:t xml:space="preserve"> </w:t>
      </w:r>
      <w:r w:rsidRPr="0017601D">
        <w:rPr>
          <w:rFonts w:ascii="Times New Roman" w:hAnsi="Times New Roman" w:cs="Times New Roman"/>
          <w:i/>
          <w:noProof w:val="0"/>
          <w:sz w:val="24"/>
          <w:szCs w:val="24"/>
        </w:rPr>
        <w:t>al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Development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and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Validation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of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a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Deep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Learning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System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for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Staging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Liver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Fibrosis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by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Using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Contrast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Agent-enhanced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CT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Images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in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the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Liver.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Radiology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2018;289(3):688-697.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doi: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10.1148/radiol.2018180763.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PMID: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20085">
        <w:rPr>
          <w:rFonts w:ascii="Times New Roman" w:hAnsi="Times New Roman" w:cs="Times New Roman"/>
          <w:noProof w:val="0"/>
          <w:sz w:val="24"/>
          <w:szCs w:val="24"/>
        </w:rPr>
        <w:t>30179104.</w:t>
      </w:r>
    </w:p>
    <w:p w:rsidR="0062569F" w:rsidRDefault="0062569F" w:rsidP="0062569F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C2116">
        <w:rPr>
          <w:rFonts w:ascii="Times New Roman" w:hAnsi="Times New Roman" w:cs="Times New Roman"/>
          <w:sz w:val="24"/>
          <w:szCs w:val="24"/>
        </w:rPr>
        <w:t>Nguyen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nonbinROC: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Evaluating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Diagnostic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Accuracies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Nonbinary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Gold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Standards.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5F7">
        <w:rPr>
          <w:rFonts w:ascii="Times New Roman" w:hAnsi="Times New Roman" w:cs="Times New Roman"/>
          <w:iCs/>
          <w:sz w:val="24"/>
          <w:szCs w:val="24"/>
        </w:rPr>
        <w:t>Journal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35F7">
        <w:rPr>
          <w:rFonts w:ascii="Times New Roman" w:hAnsi="Times New Roman" w:cs="Times New Roman"/>
          <w:iCs/>
          <w:sz w:val="24"/>
          <w:szCs w:val="24"/>
        </w:rPr>
        <w:t>of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35F7">
        <w:rPr>
          <w:rFonts w:ascii="Times New Roman" w:hAnsi="Times New Roman" w:cs="Times New Roman"/>
          <w:iCs/>
          <w:sz w:val="24"/>
          <w:szCs w:val="24"/>
        </w:rPr>
        <w:t>Statistical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35F7">
        <w:rPr>
          <w:rFonts w:ascii="Times New Roman" w:hAnsi="Times New Roman" w:cs="Times New Roman"/>
          <w:iCs/>
          <w:sz w:val="24"/>
          <w:szCs w:val="24"/>
        </w:rPr>
        <w:t>Software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2007;21(10)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doi: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10.18637/jss.v021.i10.</w:t>
      </w:r>
    </w:p>
    <w:p w:rsidR="0015217C" w:rsidRDefault="0015217C"/>
    <w:sectPr w:rsidR="001521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>
    <w:useFELayout/>
  </w:compat>
  <w:rsids>
    <w:rsidRoot w:val="0062569F"/>
    <w:rsid w:val="0015217C"/>
    <w:rsid w:val="0062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62569F"/>
    <w:pPr>
      <w:spacing w:after="160"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62569F"/>
    <w:rPr>
      <w:rFonts w:ascii="Calibri" w:hAnsi="Calibri" w:cs="Calibri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2023-02-14T08:06:00Z</dcterms:created>
  <dcterms:modified xsi:type="dcterms:W3CDTF">2023-02-14T08:07:00Z</dcterms:modified>
</cp:coreProperties>
</file>