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3F" w:rsidRPr="006720DB" w:rsidRDefault="00D0043F" w:rsidP="00D0043F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 w:rsidRPr="006720DB">
        <w:rPr>
          <w:rFonts w:ascii="Times New Roman" w:hAnsi="Times New Roman" w:cs="Times New Roman" w:hint="eastAsia"/>
          <w:b/>
          <w:bCs/>
          <w:noProof/>
          <w:sz w:val="24"/>
        </w:rPr>
        <w:drawing>
          <wp:inline distT="0" distB="0" distL="114300" distR="114300">
            <wp:extent cx="5269865" cy="2729865"/>
            <wp:effectExtent l="0" t="0" r="6985" b="13335"/>
            <wp:docPr id="1" name="图片 1" descr="fig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s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43F" w:rsidRPr="006720DB" w:rsidRDefault="00D0043F" w:rsidP="00D0043F">
      <w:pPr>
        <w:spacing w:line="480" w:lineRule="auto"/>
        <w:rPr>
          <w:rFonts w:ascii="Times New Roman" w:eastAsia="宋体" w:hAnsi="Times New Roman"/>
          <w:sz w:val="24"/>
        </w:rPr>
      </w:pPr>
      <w:r w:rsidRPr="006720DB">
        <w:rPr>
          <w:rFonts w:ascii="Times New Roman" w:eastAsia="宋体" w:hAnsi="Times New Roman"/>
          <w:b/>
          <w:bCs/>
          <w:sz w:val="24"/>
        </w:rPr>
        <w:t xml:space="preserve">Supplementary Figure </w:t>
      </w:r>
      <w:r w:rsidRPr="006720DB">
        <w:rPr>
          <w:rFonts w:ascii="Times New Roman" w:eastAsia="宋体" w:hAnsi="Times New Roman" w:hint="eastAsia"/>
          <w:b/>
          <w:bCs/>
          <w:sz w:val="24"/>
        </w:rPr>
        <w:t>3</w:t>
      </w:r>
      <w:r w:rsidRPr="006720DB">
        <w:rPr>
          <w:rFonts w:ascii="Times New Roman" w:eastAsia="宋体" w:hAnsi="Times New Roman"/>
          <w:b/>
          <w:bCs/>
          <w:sz w:val="24"/>
        </w:rPr>
        <w:t>.</w:t>
      </w:r>
      <w:r w:rsidRPr="006720DB">
        <w:rPr>
          <w:rFonts w:ascii="Times New Roman" w:eastAsia="宋体" w:hAnsi="Times New Roman" w:hint="eastAsia"/>
          <w:b/>
          <w:bCs/>
          <w:sz w:val="24"/>
        </w:rPr>
        <w:t xml:space="preserve"> </w:t>
      </w:r>
      <w:r w:rsidRPr="006720DB">
        <w:rPr>
          <w:rFonts w:ascii="Times New Roman" w:eastAsia="宋体" w:hAnsi="Times New Roman" w:hint="eastAsia"/>
          <w:sz w:val="24"/>
        </w:rPr>
        <w:t>(</w:t>
      </w:r>
      <w:r w:rsidRPr="006720DB">
        <w:rPr>
          <w:rFonts w:ascii="Times New Roman" w:eastAsia="宋体" w:hAnsi="Times New Roman" w:hint="eastAsia"/>
          <w:b/>
          <w:bCs/>
          <w:sz w:val="24"/>
        </w:rPr>
        <w:t>A</w:t>
      </w:r>
      <w:r w:rsidRPr="006720DB">
        <w:rPr>
          <w:rFonts w:ascii="Times New Roman" w:eastAsia="宋体" w:hAnsi="Times New Roman" w:hint="eastAsia"/>
          <w:sz w:val="24"/>
        </w:rPr>
        <w:t>) Protein expression and phosphorylation of p70S6K and 4EBP1 in liver tissue of mice with or without HFHC feeding</w:t>
      </w:r>
      <w:r w:rsidRPr="006720DB">
        <w:rPr>
          <w:rFonts w:ascii="Times New Roman" w:eastAsia="宋体" w:hAnsi="Times New Roman"/>
          <w:sz w:val="24"/>
        </w:rPr>
        <w:t xml:space="preserve"> (n=</w:t>
      </w:r>
      <w:r w:rsidRPr="006720DB">
        <w:rPr>
          <w:rFonts w:ascii="Times New Roman" w:eastAsia="宋体" w:hAnsi="Times New Roman" w:hint="eastAsia"/>
          <w:sz w:val="24"/>
        </w:rPr>
        <w:t>3</w:t>
      </w:r>
      <w:r w:rsidRPr="006720DB">
        <w:rPr>
          <w:rFonts w:ascii="Times New Roman" w:eastAsia="宋体" w:hAnsi="Times New Roman"/>
          <w:sz w:val="24"/>
        </w:rPr>
        <w:t>)</w:t>
      </w:r>
      <w:r w:rsidRPr="006720DB">
        <w:rPr>
          <w:rFonts w:ascii="Times New Roman" w:eastAsia="宋体" w:hAnsi="Times New Roman" w:hint="eastAsia"/>
          <w:sz w:val="24"/>
        </w:rPr>
        <w:t>. (</w:t>
      </w:r>
      <w:r w:rsidRPr="006720DB">
        <w:rPr>
          <w:rFonts w:ascii="Times New Roman" w:eastAsia="宋体" w:hAnsi="Times New Roman" w:hint="eastAsia"/>
          <w:b/>
          <w:bCs/>
          <w:sz w:val="24"/>
        </w:rPr>
        <w:t>B</w:t>
      </w:r>
      <w:r w:rsidRPr="006720DB">
        <w:rPr>
          <w:rFonts w:ascii="Times New Roman" w:eastAsia="宋体" w:hAnsi="Times New Roman" w:hint="eastAsia"/>
          <w:sz w:val="24"/>
        </w:rPr>
        <w:t>) Protein expression and phosphorylation of p70S6K and 4EBP1 in liver tissue of mice with or without exercise</w:t>
      </w:r>
      <w:r w:rsidRPr="006720DB">
        <w:rPr>
          <w:rFonts w:ascii="Times New Roman" w:eastAsia="宋体" w:hAnsi="Times New Roman"/>
          <w:sz w:val="24"/>
        </w:rPr>
        <w:t xml:space="preserve"> (n=</w:t>
      </w:r>
      <w:r w:rsidRPr="006720DB">
        <w:rPr>
          <w:rFonts w:ascii="Times New Roman" w:eastAsia="宋体" w:hAnsi="Times New Roman" w:hint="eastAsia"/>
          <w:sz w:val="24"/>
        </w:rPr>
        <w:t>3</w:t>
      </w:r>
      <w:r w:rsidRPr="006720DB">
        <w:rPr>
          <w:rFonts w:ascii="Times New Roman" w:eastAsia="宋体" w:hAnsi="Times New Roman"/>
          <w:sz w:val="24"/>
        </w:rPr>
        <w:t>)</w:t>
      </w:r>
      <w:r w:rsidRPr="006720DB">
        <w:rPr>
          <w:rFonts w:ascii="Times New Roman" w:eastAsia="宋体" w:hAnsi="Times New Roman" w:hint="eastAsia"/>
          <w:sz w:val="24"/>
        </w:rPr>
        <w:t>. (C and D)</w:t>
      </w:r>
      <w:r w:rsidRPr="006720DB">
        <w:rPr>
          <w:rFonts w:hint="eastAsia"/>
        </w:rPr>
        <w:t xml:space="preserve"> </w:t>
      </w:r>
      <w:r w:rsidRPr="006720DB">
        <w:rPr>
          <w:rFonts w:ascii="Times New Roman" w:eastAsia="宋体" w:hAnsi="Times New Roman" w:hint="eastAsia"/>
          <w:sz w:val="24"/>
        </w:rPr>
        <w:t xml:space="preserve">mRNA levels of inflammation and fibrosis related genes (n=6). HFHC: High fat and high cholesterol; SED: Sedentary group; EXE: Exercise group; **p&lt;0.01. </w:t>
      </w:r>
    </w:p>
    <w:p w:rsidR="00965C04" w:rsidRDefault="00965C04"/>
    <w:sectPr w:rsidR="00965C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043F"/>
    <w:rsid w:val="00965C04"/>
    <w:rsid w:val="00D0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2025-05-21T01:43:00Z</dcterms:created>
  <dcterms:modified xsi:type="dcterms:W3CDTF">2025-05-21T01:43:00Z</dcterms:modified>
</cp:coreProperties>
</file>