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C" w:rsidRPr="009E4AAF" w:rsidRDefault="00A6436C" w:rsidP="00A6436C">
      <w:pPr>
        <w:spacing w:line="480" w:lineRule="auto"/>
        <w:rPr>
          <w:rFonts w:ascii="Times New Roman" w:eastAsia="宋体" w:hAnsi="Times New Roman"/>
          <w:sz w:val="24"/>
        </w:rPr>
      </w:pPr>
    </w:p>
    <w:tbl>
      <w:tblPr>
        <w:tblW w:w="8340" w:type="dxa"/>
        <w:tblInd w:w="93" w:type="dxa"/>
        <w:tblLook w:val="04A0"/>
      </w:tblPr>
      <w:tblGrid>
        <w:gridCol w:w="1177"/>
        <w:gridCol w:w="3956"/>
        <w:gridCol w:w="3207"/>
      </w:tblGrid>
      <w:tr w:rsidR="00A6436C" w:rsidRPr="006720DB" w:rsidTr="00AC2E3C">
        <w:trPr>
          <w:trHeight w:val="553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6720DB">
              <w:rPr>
                <w:rFonts w:ascii="Times New Roman" w:eastAsia="宋体" w:hAnsi="Times New Roman" w:hint="eastAsia"/>
                <w:b/>
                <w:bCs/>
                <w:sz w:val="24"/>
              </w:rPr>
              <w:t xml:space="preserve">Supplementary Table 1. </w:t>
            </w:r>
            <w:r w:rsidRPr="006720DB">
              <w:rPr>
                <w:rFonts w:ascii="Times New Roman" w:eastAsia="等线" w:hAnsi="Times New Roman" w:cs="Times New Roman"/>
                <w:b/>
                <w:bCs/>
                <w:lang/>
              </w:rPr>
              <w:t>Primary antibodies used for Western blot and immunohistochemistry</w:t>
            </w:r>
          </w:p>
        </w:tc>
      </w:tr>
      <w:tr w:rsidR="00A6436C" w:rsidRPr="006720DB" w:rsidTr="00AC2E3C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Antibody</w:t>
            </w:r>
          </w:p>
        </w:tc>
        <w:tc>
          <w:tcPr>
            <w:tcW w:w="3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Working concentration dilutions</w:t>
            </w:r>
          </w:p>
        </w:tc>
      </w:tr>
      <w:tr w:rsidR="00A6436C" w:rsidRPr="006720DB" w:rsidTr="00AC2E3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F4/80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Servicebio(GB11027)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IHC:1/1000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BCKDH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Cell Signaling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 xml:space="preserve"> Technology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 (90198)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p-BCKDH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 (40368)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p70</w:t>
            </w:r>
            <w:r w:rsidRPr="006720DB">
              <w:rPr>
                <w:rFonts w:ascii="Times New Roman" w:eastAsia="等线" w:hAnsi="Times New Roman" w:cs="Times New Roman"/>
                <w:lang/>
              </w:rPr>
              <w:t>S6K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 (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9202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) 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p-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p70</w:t>
            </w:r>
            <w:r w:rsidRPr="006720DB">
              <w:rPr>
                <w:rFonts w:ascii="Times New Roman" w:eastAsia="等线" w:hAnsi="Times New Roman" w:cs="Times New Roman"/>
                <w:lang/>
              </w:rPr>
              <w:t>S6K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 (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9234</w:t>
            </w:r>
            <w:r w:rsidRPr="006720DB">
              <w:rPr>
                <w:rFonts w:ascii="Times New Roman" w:eastAsia="等线" w:hAnsi="Times New Roman" w:cs="Times New Roman"/>
                <w:lang/>
              </w:rPr>
              <w:t>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ASCT2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</w:t>
            </w:r>
            <w:r w:rsidRPr="006720DB">
              <w:rPr>
                <w:rFonts w:ascii="Times New Roman" w:eastAsia="等线" w:hAnsi="Times New Roman" w:cs="Times New Roman"/>
                <w:lang/>
              </w:rPr>
              <w:t xml:space="preserve"> (8057)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β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-a</w:t>
            </w:r>
            <w:r w:rsidRPr="006720DB">
              <w:rPr>
                <w:rFonts w:ascii="Times New Roman" w:eastAsia="等线" w:hAnsi="Times New Roman" w:cs="Times New Roman"/>
                <w:lang/>
              </w:rPr>
              <w:t>ctin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Abcam (ab179467)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GAPDH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ABclonal (A19056)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/</w:t>
            </w:r>
            <w:r w:rsidRPr="006720DB">
              <w:rPr>
                <w:rFonts w:ascii="Times New Roman" w:eastAsia="等线" w:hAnsi="Times New Roman" w:cs="Times New Roman"/>
                <w:lang/>
              </w:rPr>
              <w:t>5000</w:t>
            </w:r>
          </w:p>
        </w:tc>
      </w:tr>
      <w:tr w:rsidR="00A6436C" w:rsidRPr="006720DB" w:rsidTr="00AC2E3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>4E-BP1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 (9452)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</w:p>
        </w:tc>
      </w:tr>
      <w:tr w:rsidR="00A6436C" w:rsidRPr="006720DB" w:rsidTr="00AC2E3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>p-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4E-BP1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/>
                <w:lang/>
              </w:rPr>
              <w:t xml:space="preserve">Cell Signaling 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Technology (9456)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6436C" w:rsidRPr="006720DB" w:rsidRDefault="00A6436C" w:rsidP="00AC2E3C">
            <w:pPr>
              <w:jc w:val="center"/>
              <w:textAlignment w:val="center"/>
              <w:rPr>
                <w:rFonts w:ascii="Times New Roman" w:eastAsia="等线" w:hAnsi="Times New Roman" w:cs="Times New Roman"/>
                <w:lang/>
              </w:rPr>
            </w:pPr>
            <w:r w:rsidRPr="006720DB">
              <w:rPr>
                <w:rFonts w:ascii="Times New Roman" w:eastAsia="等线" w:hAnsi="Times New Roman" w:cs="Times New Roman" w:hint="eastAsia"/>
                <w:lang/>
              </w:rPr>
              <w:t xml:space="preserve"> </w:t>
            </w:r>
            <w:r w:rsidRPr="006720DB">
              <w:rPr>
                <w:rFonts w:ascii="Times New Roman" w:eastAsia="等线" w:hAnsi="Times New Roman" w:cs="Times New Roman"/>
                <w:lang/>
              </w:rPr>
              <w:t>WB:1/1000</w:t>
            </w:r>
            <w:r w:rsidRPr="006720DB">
              <w:rPr>
                <w:rFonts w:ascii="Times New Roman" w:eastAsia="等线" w:hAnsi="Times New Roman" w:cs="Times New Roman" w:hint="eastAsia"/>
                <w:lang/>
              </w:rPr>
              <w:t>·</w:t>
            </w:r>
          </w:p>
        </w:tc>
      </w:tr>
    </w:tbl>
    <w:p w:rsidR="00A6436C" w:rsidRPr="006720DB" w:rsidRDefault="00A6436C" w:rsidP="00A6436C">
      <w:pPr>
        <w:spacing w:line="480" w:lineRule="auto"/>
        <w:rPr>
          <w:rFonts w:ascii="Times New Roman" w:eastAsia="等线" w:hAnsi="Times New Roman" w:cs="Times New Roman"/>
          <w:lang/>
        </w:rPr>
      </w:pPr>
      <w:r w:rsidRPr="006720DB">
        <w:rPr>
          <w:rFonts w:ascii="Times New Roman" w:eastAsia="宋体" w:hAnsi="Times New Roman" w:hint="eastAsia"/>
          <w:sz w:val="24"/>
        </w:rPr>
        <w:t xml:space="preserve">Abbreviations: </w:t>
      </w:r>
      <w:r w:rsidRPr="006720DB">
        <w:rPr>
          <w:rFonts w:ascii="Times New Roman" w:eastAsia="等线" w:hAnsi="Times New Roman" w:cs="Times New Roman"/>
          <w:lang/>
        </w:rPr>
        <w:t>IHC</w:t>
      </w:r>
      <w:r w:rsidRPr="006720DB">
        <w:rPr>
          <w:rFonts w:ascii="Times New Roman" w:eastAsia="等线" w:hAnsi="Times New Roman" w:cs="Times New Roman" w:hint="eastAsia"/>
          <w:lang/>
        </w:rPr>
        <w:t xml:space="preserve">, immunohistochemistry; </w:t>
      </w:r>
      <w:r w:rsidRPr="006720DB">
        <w:rPr>
          <w:rFonts w:ascii="Times New Roman" w:eastAsia="等线" w:hAnsi="Times New Roman" w:cs="Times New Roman"/>
          <w:lang/>
        </w:rPr>
        <w:t>WB</w:t>
      </w:r>
      <w:r w:rsidRPr="006720DB">
        <w:rPr>
          <w:rFonts w:ascii="Times New Roman" w:eastAsia="等线" w:hAnsi="Times New Roman" w:cs="Times New Roman" w:hint="eastAsia"/>
          <w:lang/>
        </w:rPr>
        <w:t xml:space="preserve">: </w:t>
      </w:r>
      <w:r w:rsidRPr="006720DB">
        <w:rPr>
          <w:rFonts w:ascii="Times New Roman" w:eastAsia="等线" w:hAnsi="Times New Roman" w:cs="Times New Roman"/>
          <w:lang/>
        </w:rPr>
        <w:t>Western blot</w:t>
      </w:r>
      <w:r w:rsidRPr="006720DB">
        <w:rPr>
          <w:rFonts w:ascii="Times New Roman" w:eastAsia="等线" w:hAnsi="Times New Roman" w:cs="Times New Roman" w:hint="eastAsia"/>
          <w:lang/>
        </w:rPr>
        <w:t>.</w:t>
      </w:r>
    </w:p>
    <w:p w:rsidR="003664AA" w:rsidRDefault="003664AA"/>
    <w:sectPr w:rsidR="003664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436C"/>
    <w:rsid w:val="003664AA"/>
    <w:rsid w:val="00A6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2025-05-21T01:43:00Z</dcterms:created>
  <dcterms:modified xsi:type="dcterms:W3CDTF">2025-05-21T01:43:00Z</dcterms:modified>
</cp:coreProperties>
</file>